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4B92">
      <w:pPr>
        <w:spacing w:after="0" w:line="240" w:lineRule="auto"/>
        <w:jc w:val="right"/>
        <w:rPr>
          <w:rFonts w:ascii="Times New Roman" w:hAnsi="Times New Roman" w:cs="Times New Roman"/>
          <w:sz w:val="18"/>
          <w:szCs w:val="18"/>
        </w:rPr>
      </w:pPr>
    </w:p>
    <w:p w14:paraId="2F0B71B4">
      <w:pPr>
        <w:pStyle w:val="10"/>
        <w:jc w:val="center"/>
        <w:rPr>
          <w:rFonts w:ascii="Times New Roman" w:hAnsi="Times New Roman" w:cs="Times New Roman"/>
          <w:b/>
          <w:sz w:val="20"/>
          <w:szCs w:val="20"/>
        </w:rPr>
      </w:pPr>
      <w:r>
        <w:rPr>
          <w:rFonts w:ascii="Times New Roman" w:hAnsi="Times New Roman" w:cs="Times New Roman"/>
          <w:b/>
          <w:sz w:val="20"/>
          <w:szCs w:val="20"/>
        </w:rPr>
        <w:t>ДОГОВОР № ______</w:t>
      </w:r>
    </w:p>
    <w:p w14:paraId="6515E553">
      <w:pPr>
        <w:pStyle w:val="10"/>
        <w:jc w:val="center"/>
        <w:rPr>
          <w:rFonts w:ascii="Times New Roman" w:hAnsi="Times New Roman" w:cs="Times New Roman"/>
          <w:b/>
          <w:sz w:val="20"/>
          <w:szCs w:val="20"/>
        </w:rPr>
      </w:pPr>
      <w:r>
        <w:rPr>
          <w:rFonts w:ascii="Times New Roman" w:hAnsi="Times New Roman" w:cs="Times New Roman"/>
          <w:b/>
          <w:sz w:val="20"/>
          <w:szCs w:val="20"/>
        </w:rPr>
        <w:t>на оказание услуг по обращению с твердыми коммунальными отходами</w:t>
      </w:r>
    </w:p>
    <w:p w14:paraId="140B8050">
      <w:pPr>
        <w:pStyle w:val="10"/>
        <w:rPr>
          <w:rFonts w:ascii="Times New Roman" w:hAnsi="Times New Roman" w:cs="Times New Roman"/>
          <w:sz w:val="20"/>
          <w:szCs w:val="20"/>
        </w:rPr>
      </w:pPr>
      <w:r>
        <w:rPr>
          <w:rFonts w:ascii="Times New Roman" w:hAnsi="Times New Roman" w:cs="Times New Roman"/>
          <w:sz w:val="20"/>
          <w:szCs w:val="20"/>
        </w:rPr>
        <w:t xml:space="preserve"> </w:t>
      </w:r>
    </w:p>
    <w:p w14:paraId="18464AC4">
      <w:pPr>
        <w:rPr>
          <w:rFonts w:ascii="Times New Roman" w:hAnsi="Times New Roman" w:cs="Times New Roman"/>
          <w:i/>
          <w:sz w:val="20"/>
          <w:szCs w:val="20"/>
        </w:rPr>
      </w:pPr>
      <w:r>
        <w:rPr>
          <w:rFonts w:ascii="Times New Roman" w:hAnsi="Times New Roman" w:cs="Times New Roman"/>
          <w:i/>
          <w:sz w:val="20"/>
          <w:szCs w:val="20"/>
        </w:rPr>
        <w:t>Томская область</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«___» ____________ 20___ года</w:t>
      </w:r>
    </w:p>
    <w:p w14:paraId="7541C713">
      <w:pPr>
        <w:pStyle w:val="10"/>
        <w:ind w:firstLine="708"/>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«Партнер»</w:t>
      </w:r>
      <w:r>
        <w:rPr>
          <w:rFonts w:ascii="Times New Roman" w:hAnsi="Times New Roman" w:cs="Times New Roman"/>
          <w:sz w:val="20"/>
          <w:szCs w:val="20"/>
        </w:rPr>
        <w:t>, именуемое в дальнейшем «Региональный оператор», в лице генерального директора Исаевой Виктории Сергеевны, действующего на основании устава, с одной стороны, и</w:t>
      </w:r>
    </w:p>
    <w:p w14:paraId="19720AEB">
      <w:pPr>
        <w:autoSpaceDE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 (ФИО), паспорт: серия </w:t>
      </w:r>
      <w:r>
        <w:rPr>
          <w:rFonts w:ascii="Times New Roman" w:hAnsi="Times New Roman" w:cs="Times New Roman"/>
          <w:b/>
          <w:i/>
          <w:sz w:val="20"/>
          <w:szCs w:val="20"/>
        </w:rPr>
        <w:t>_____</w:t>
      </w:r>
      <w:r>
        <w:rPr>
          <w:rFonts w:ascii="Times New Roman" w:hAnsi="Times New Roman" w:cs="Times New Roman"/>
          <w:sz w:val="20"/>
          <w:szCs w:val="20"/>
        </w:rPr>
        <w:t xml:space="preserve"> № </w:t>
      </w:r>
      <w:r>
        <w:rPr>
          <w:rFonts w:ascii="Times New Roman" w:hAnsi="Times New Roman" w:cs="Times New Roman"/>
          <w:b/>
          <w:i/>
          <w:sz w:val="20"/>
          <w:szCs w:val="20"/>
        </w:rPr>
        <w:t>_______</w:t>
      </w:r>
      <w:r>
        <w:rPr>
          <w:rFonts w:ascii="Times New Roman" w:hAnsi="Times New Roman" w:cs="Times New Roman"/>
          <w:sz w:val="20"/>
          <w:szCs w:val="20"/>
        </w:rPr>
        <w:t xml:space="preserve">, выдан </w:t>
      </w:r>
      <w:r>
        <w:rPr>
          <w:rFonts w:ascii="Times New Roman" w:hAnsi="Times New Roman" w:cs="Times New Roman"/>
          <w:b/>
          <w:i/>
          <w:sz w:val="20"/>
          <w:szCs w:val="20"/>
        </w:rPr>
        <w:t xml:space="preserve">_______________________________________, </w:t>
      </w:r>
      <w:r>
        <w:rPr>
          <w:rFonts w:ascii="Times New Roman" w:hAnsi="Times New Roman" w:cs="Times New Roman"/>
          <w:sz w:val="20"/>
          <w:szCs w:val="20"/>
        </w:rPr>
        <w:t xml:space="preserve">дата выдачи__________, код–подразделения </w:t>
      </w:r>
      <w:r>
        <w:rPr>
          <w:rFonts w:ascii="Times New Roman" w:hAnsi="Times New Roman" w:cs="Times New Roman"/>
          <w:b/>
          <w:i/>
          <w:sz w:val="20"/>
          <w:szCs w:val="20"/>
        </w:rPr>
        <w:t>_______</w:t>
      </w:r>
      <w:r>
        <w:rPr>
          <w:rFonts w:ascii="Times New Roman" w:hAnsi="Times New Roman" w:cs="Times New Roman"/>
          <w:sz w:val="20"/>
          <w:szCs w:val="20"/>
        </w:rPr>
        <w:t xml:space="preserve">, зарегистрированный (-ая) по адресу: </w:t>
      </w:r>
      <w:r>
        <w:rPr>
          <w:rFonts w:ascii="Times New Roman" w:hAnsi="Times New Roman" w:cs="Times New Roman"/>
          <w:b/>
          <w:i/>
          <w:sz w:val="20"/>
          <w:szCs w:val="20"/>
        </w:rPr>
        <w:t xml:space="preserve">_________________________________, </w:t>
      </w:r>
      <w:r>
        <w:rPr>
          <w:rFonts w:ascii="Times New Roman" w:hAnsi="Times New Roman" w:cs="Times New Roman"/>
          <w:sz w:val="20"/>
          <w:szCs w:val="20"/>
        </w:rPr>
        <w:t>именуемый (-ая) в дальнейшем «Потребитель», с другой стороны, именуемые в дальнейшем «Стороны», заключили настоящий договор о нижеследующем:</w:t>
      </w:r>
    </w:p>
    <w:p w14:paraId="640150F5">
      <w:pPr>
        <w:pStyle w:val="10"/>
        <w:jc w:val="both"/>
        <w:rPr>
          <w:rFonts w:ascii="Times New Roman" w:hAnsi="Times New Roman" w:cs="Times New Roman"/>
          <w:sz w:val="20"/>
          <w:szCs w:val="20"/>
        </w:rPr>
      </w:pPr>
    </w:p>
    <w:p w14:paraId="218BA544">
      <w:pPr>
        <w:pStyle w:val="10"/>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3BE936D1">
      <w:pPr>
        <w:pStyle w:val="10"/>
        <w:ind w:firstLine="284"/>
        <w:jc w:val="both"/>
        <w:rPr>
          <w:rFonts w:ascii="Times New Roman" w:hAnsi="Times New Roman" w:cs="Times New Roman"/>
          <w:sz w:val="20"/>
          <w:szCs w:val="20"/>
        </w:rPr>
      </w:pPr>
      <w:r>
        <w:rPr>
          <w:rFonts w:ascii="Times New Roman" w:hAnsi="Times New Roman" w:cs="Times New Roman"/>
          <w:sz w:val="20"/>
          <w:szCs w:val="20"/>
        </w:rPr>
        <w:t>1.1.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0F6A6BE2">
      <w:pPr>
        <w:pStyle w:val="10"/>
        <w:ind w:firstLine="284"/>
        <w:jc w:val="both"/>
        <w:rPr>
          <w:rFonts w:ascii="Times New Roman" w:hAnsi="Times New Roman" w:cs="Times New Roman"/>
          <w:sz w:val="20"/>
          <w:szCs w:val="20"/>
        </w:rPr>
      </w:pPr>
      <w:r>
        <w:rPr>
          <w:rFonts w:ascii="Times New Roman" w:hAnsi="Times New Roman" w:cs="Times New Roman"/>
          <w:sz w:val="20"/>
          <w:szCs w:val="20"/>
        </w:rPr>
        <w:t>1.2. Объем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14:paraId="204BB1B4">
      <w:pPr>
        <w:pStyle w:val="10"/>
        <w:ind w:firstLine="284"/>
        <w:jc w:val="both"/>
        <w:rPr>
          <w:rFonts w:ascii="Times New Roman" w:hAnsi="Times New Roman" w:cs="Times New Roman"/>
          <w:sz w:val="20"/>
          <w:szCs w:val="20"/>
        </w:rPr>
      </w:pPr>
      <w:r>
        <w:rPr>
          <w:rFonts w:ascii="Times New Roman" w:hAnsi="Times New Roman" w:cs="Times New Roman"/>
          <w:sz w:val="20"/>
          <w:szCs w:val="20"/>
        </w:rPr>
        <w:t>1.3. Датой начала оказания услуг считается дата начала действия утвержденного Департаментом тарифного регулирования Томской области единого тарифа на услугу Регионального оператора.</w:t>
      </w:r>
    </w:p>
    <w:p w14:paraId="12ED0748">
      <w:pPr>
        <w:pStyle w:val="10"/>
        <w:ind w:firstLine="284"/>
        <w:jc w:val="center"/>
        <w:rPr>
          <w:rFonts w:ascii="Times New Roman" w:hAnsi="Times New Roman" w:cs="Times New Roman"/>
          <w:b/>
          <w:sz w:val="20"/>
          <w:szCs w:val="20"/>
        </w:rPr>
      </w:pPr>
      <w:r>
        <w:rPr>
          <w:rFonts w:ascii="Times New Roman" w:hAnsi="Times New Roman" w:cs="Times New Roman"/>
          <w:b/>
          <w:sz w:val="20"/>
          <w:szCs w:val="20"/>
        </w:rPr>
        <w:t>2. Сроки и порядок оплаты по договору</w:t>
      </w:r>
    </w:p>
    <w:p w14:paraId="63468B9D">
      <w:pPr>
        <w:pStyle w:val="10"/>
        <w:ind w:firstLine="284"/>
        <w:jc w:val="both"/>
        <w:rPr>
          <w:rFonts w:ascii="Times New Roman" w:hAnsi="Times New Roman" w:cs="Times New Roman"/>
          <w:sz w:val="20"/>
          <w:szCs w:val="20"/>
        </w:rPr>
      </w:pPr>
      <w:r>
        <w:rPr>
          <w:rFonts w:ascii="Times New Roman" w:hAnsi="Times New Roman" w:cs="Times New Roman"/>
          <w:sz w:val="20"/>
          <w:szCs w:val="20"/>
        </w:rPr>
        <w:t>2.1. Под расчетным периодом по настоящему договору понимается один календарный месяц.</w:t>
      </w:r>
    </w:p>
    <w:p w14:paraId="6054BE7C">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Оплата услуг в настоящем договоре осуществляется по цене, определенной в пределах утвержденного </w:t>
      </w:r>
      <w:r>
        <w:rPr>
          <w:rFonts w:ascii="Times New Roman" w:hAnsi="Times New Roman" w:cs="Times New Roman"/>
          <w:sz w:val="20"/>
          <w:szCs w:val="20"/>
          <w:lang w:val="ru-RU"/>
        </w:rPr>
        <w:t>Департаментом</w:t>
      </w:r>
      <w:r>
        <w:rPr>
          <w:rFonts w:hint="default" w:ascii="Times New Roman" w:hAnsi="Times New Roman" w:cs="Times New Roman"/>
          <w:sz w:val="20"/>
          <w:szCs w:val="20"/>
          <w:lang w:val="ru-RU"/>
        </w:rPr>
        <w:t xml:space="preserve"> тарифного регулирования Томской области</w:t>
      </w:r>
      <w:r>
        <w:rPr>
          <w:rFonts w:ascii="Times New Roman" w:hAnsi="Times New Roman" w:cs="Times New Roman"/>
          <w:sz w:val="20"/>
          <w:szCs w:val="20"/>
        </w:rPr>
        <w:t xml:space="preserve"> единого тарифа на услугу регионального оператора.</w:t>
      </w:r>
    </w:p>
    <w:p w14:paraId="49CCB926">
      <w:pPr>
        <w:pStyle w:val="10"/>
        <w:ind w:firstLine="284"/>
        <w:jc w:val="both"/>
        <w:rPr>
          <w:rFonts w:ascii="Times New Roman" w:hAnsi="Times New Roman" w:cs="Times New Roman"/>
          <w:sz w:val="20"/>
          <w:szCs w:val="20"/>
        </w:rPr>
      </w:pPr>
      <w:r>
        <w:rPr>
          <w:rFonts w:ascii="Times New Roman" w:hAnsi="Times New Roman" w:cs="Times New Roman"/>
          <w:sz w:val="20"/>
          <w:szCs w:val="20"/>
        </w:rPr>
        <w:t>В случае изменения предельного единого тарифа на услугу регионального оператора (далее - предельного тарифа) в установленном законом порядке, информация об изменении тарифов и нормативов потребления доводится до сведения потребителя не позднее чем за 10 (десяти) календарных дней до даты выставления платежных документов (квитанций), путем размещения сведений в платежном документе, в информационно-телекоммуникационной сети «Интернет» на официальном сайте регионального оператора и в официальных средствах массовой информации. Заключения сторонами дополнительного соглашения об изменении цены на услугу регионального оператора не требуется.</w:t>
      </w:r>
    </w:p>
    <w:p w14:paraId="0059A13C">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2.2. Потребитель оплачивает коммунальную услугу по обращению с ТКО в соответствии с жилищным законодательством Российской Федерации. </w:t>
      </w:r>
    </w:p>
    <w:p w14:paraId="2FCEB90B">
      <w:pPr>
        <w:autoSpaceDE w:val="0"/>
        <w:autoSpaceDN w:val="0"/>
        <w:adjustRightInd w:val="0"/>
        <w:spacing w:after="0" w:line="240" w:lineRule="auto"/>
        <w:ind w:firstLine="284"/>
        <w:jc w:val="both"/>
        <w:rPr>
          <w:rFonts w:ascii="Times New Roman" w:hAnsi="Times New Roman" w:cs="Times New Roman"/>
          <w:color w:val="000000" w:themeColor="text1"/>
          <w:sz w:val="20"/>
          <w:szCs w:val="20"/>
          <w:u w:val="single"/>
          <w14:textFill>
            <w14:solidFill>
              <w14:schemeClr w14:val="tx1"/>
            </w14:solidFill>
          </w14:textFill>
        </w:rPr>
      </w:pPr>
      <w:r>
        <w:rPr>
          <w:rFonts w:ascii="Times New Roman" w:hAnsi="Times New Roman" w:cs="Times New Roman"/>
          <w:sz w:val="20"/>
          <w:szCs w:val="20"/>
        </w:rPr>
        <w:t>2.3. Региональный оператор самостоятельно или через агента, действующего на основании договора с Региональным оператором (далее Агент), выставляет Потребителю платежный документ (квитанцию) за соответствующий расчетный период.</w:t>
      </w:r>
    </w:p>
    <w:p w14:paraId="289D9E49">
      <w:pPr>
        <w:autoSpaceDE w:val="0"/>
        <w:autoSpaceDN w:val="0"/>
        <w:adjustRightInd w:val="0"/>
        <w:spacing w:after="0" w:line="240" w:lineRule="auto"/>
        <w:ind w:firstLine="284"/>
        <w:jc w:val="both"/>
        <w:rPr>
          <w:rFonts w:ascii="Times New Roman" w:hAnsi="Times New Roman" w:eastAsia="Calibri" w:cs="Times New Roman"/>
          <w:sz w:val="20"/>
          <w:szCs w:val="20"/>
        </w:rPr>
      </w:pPr>
      <w:r>
        <w:rPr>
          <w:rFonts w:ascii="Times New Roman" w:hAnsi="Times New Roman" w:cs="Times New Roman"/>
          <w:sz w:val="20"/>
          <w:szCs w:val="20"/>
        </w:rPr>
        <w:t xml:space="preserve">В случае получения уведомления от Потребителя о неполучении платежного документа (квитанции) в срок не позднее 1-го числа месяца, следующего за истекшим расчетным периодом, Региональный оператор обязан направить (предоставить) Потребителю платежный документ (квитанцию) самостоятельно или через Агента нарочно/ посредством электронной почты/ почтовой связи по адресу Потребителя, указанному в настоящем договоре или сообщенному Потребителем Региональному оператору/Агенту </w:t>
      </w:r>
      <w:r>
        <w:rPr>
          <w:rFonts w:ascii="Times New Roman" w:hAnsi="Times New Roman" w:eastAsia="Calibri" w:cs="Times New Roman"/>
          <w:sz w:val="20"/>
          <w:szCs w:val="20"/>
        </w:rPr>
        <w:t xml:space="preserve">в письменной форме. </w:t>
      </w:r>
    </w:p>
    <w:p w14:paraId="41CE0E57">
      <w:pPr>
        <w:tabs>
          <w:tab w:val="left" w:pos="0"/>
          <w:tab w:val="left" w:pos="993"/>
          <w:tab w:val="left" w:pos="1134"/>
          <w:tab w:val="left" w:pos="1276"/>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2.4. Оплата по настоящему договору осуществляются в форме безналичного расчета путем перечисления Потребителем денежных средств на расчетный счет по реквизитам, указанным в платежном документе (квитанции), а также за наличный расчет в порядке и на основаниях, предусмотренных действующим законодательством.</w:t>
      </w:r>
    </w:p>
    <w:p w14:paraId="190905CF">
      <w:pPr>
        <w:tabs>
          <w:tab w:val="left" w:pos="0"/>
          <w:tab w:val="left" w:pos="993"/>
          <w:tab w:val="left" w:pos="1134"/>
          <w:tab w:val="left" w:pos="1276"/>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2.5. В случае отсутствия или указания назначения платежа, не соответствующего условиям настоящего пункта Договора, Региональный оператор вправе засчитать платеж в погашение обязательств (счетов), срок исполнения по которым наступил ранее.</w:t>
      </w:r>
    </w:p>
    <w:p w14:paraId="0A30A6C0">
      <w:pPr>
        <w:tabs>
          <w:tab w:val="left" w:pos="993"/>
          <w:tab w:val="left" w:pos="1134"/>
          <w:tab w:val="left" w:pos="1276"/>
        </w:tabs>
        <w:spacing w:after="0"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2.6. В случае возникновения переплаты за соответствующий расчетный период, Региональный оператор вправе зачесть соответствующие денежные средства в счет платежей будущих расчетных периодов.</w:t>
      </w:r>
    </w:p>
    <w:p w14:paraId="57D438F3">
      <w:pPr>
        <w:pStyle w:val="10"/>
        <w:jc w:val="center"/>
        <w:rPr>
          <w:rFonts w:ascii="Times New Roman" w:hAnsi="Times New Roman" w:cs="Times New Roman"/>
          <w:b/>
          <w:sz w:val="20"/>
          <w:szCs w:val="20"/>
        </w:rPr>
      </w:pPr>
      <w:r>
        <w:rPr>
          <w:rFonts w:ascii="Times New Roman" w:hAnsi="Times New Roman" w:cs="Times New Roman"/>
          <w:b/>
          <w:sz w:val="20"/>
          <w:szCs w:val="20"/>
        </w:rPr>
        <w:t>3. Права и обязанности сторон</w:t>
      </w:r>
    </w:p>
    <w:p w14:paraId="0399A304">
      <w:pPr>
        <w:pStyle w:val="10"/>
        <w:ind w:firstLine="284"/>
        <w:jc w:val="both"/>
        <w:rPr>
          <w:rFonts w:ascii="Times New Roman" w:hAnsi="Times New Roman" w:cs="Times New Roman"/>
          <w:b/>
          <w:sz w:val="20"/>
          <w:szCs w:val="20"/>
        </w:rPr>
      </w:pPr>
      <w:r>
        <w:rPr>
          <w:rFonts w:ascii="Times New Roman" w:hAnsi="Times New Roman" w:cs="Times New Roman"/>
          <w:b/>
          <w:sz w:val="20"/>
          <w:szCs w:val="20"/>
        </w:rPr>
        <w:t>3.1. Региональный оператор обязан:</w:t>
      </w:r>
    </w:p>
    <w:p w14:paraId="6D6736C4">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3.1.1. Принимать ТКО в объеме и (или) массе и в месте, которые предусмотрены в Приложении № 1 к настоящему договору;</w:t>
      </w:r>
    </w:p>
    <w:p w14:paraId="2BACFC0F">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264E92DC">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3.1.3. Представлять потребителю самостоятельно или через агента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2F64B95F">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3.1.4. Самостоятельно или через агента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F81342B">
      <w:pPr>
        <w:widowControl w:val="0"/>
        <w:suppressAutoHyphens/>
        <w:spacing w:after="0" w:line="240" w:lineRule="auto"/>
        <w:ind w:firstLine="284"/>
        <w:jc w:val="both"/>
        <w:rPr>
          <w:rFonts w:ascii="Times New Roman" w:hAnsi="Times New Roman" w:cs="Times New Roman"/>
          <w:sz w:val="20"/>
          <w:szCs w:val="20"/>
        </w:rPr>
      </w:pPr>
      <w:r>
        <w:rPr>
          <w:rFonts w:ascii="Times New Roman" w:hAnsi="Times New Roman" w:eastAsia="Times New Roman" w:cs="Times New Roman"/>
          <w:sz w:val="20"/>
          <w:szCs w:val="20"/>
          <w:lang w:eastAsia="zh-CN"/>
        </w:rPr>
        <w:t xml:space="preserve">3.1.5. </w:t>
      </w:r>
      <w:r>
        <w:rPr>
          <w:rFonts w:ascii="Times New Roman" w:hAnsi="Times New Roman" w:cs="Times New Roman"/>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ABB1156">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3.1.6. Осуществлять действия по подбору оброненных (просыпавшихся) при погрузке ТКО и перемещению их в мусоровоз;</w:t>
      </w:r>
    </w:p>
    <w:p w14:paraId="25950788">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3.1.7. Осуществлять справочно-информационное обслуживание потребителя в установленное рабочее время. </w:t>
      </w:r>
    </w:p>
    <w:p w14:paraId="614EA679">
      <w:pPr>
        <w:pStyle w:val="13"/>
        <w:ind w:firstLine="284"/>
        <w:jc w:val="both"/>
        <w:rPr>
          <w:rFonts w:ascii="Times New Roman" w:hAnsi="Times New Roman" w:cs="Times New Roman"/>
          <w:b/>
          <w:bCs/>
          <w:sz w:val="20"/>
        </w:rPr>
      </w:pPr>
      <w:r>
        <w:rPr>
          <w:rFonts w:ascii="Times New Roman" w:hAnsi="Times New Roman" w:cs="Times New Roman"/>
          <w:b/>
          <w:bCs/>
          <w:sz w:val="20"/>
        </w:rPr>
        <w:t>3.2. Региональный оператор имеет право:</w:t>
      </w:r>
    </w:p>
    <w:p w14:paraId="21556765">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3.2.1. Обеспечивать учет</w:t>
      </w:r>
      <w:r>
        <w:rPr>
          <w:rFonts w:ascii="Times New Roman" w:hAnsi="Times New Roman" w:cs="Times New Roman"/>
          <w:sz w:val="20"/>
          <w:szCs w:val="20"/>
        </w:rPr>
        <w:t xml:space="preserve"> объема и (или) массы ТКО в соответствии с Правилами </w:t>
      </w:r>
      <w:r>
        <w:rPr>
          <w:rFonts w:ascii="Times New Roman" w:hAnsi="Times New Roman" w:eastAsia="Times New Roman" w:cs="Times New Roman"/>
          <w:sz w:val="20"/>
          <w:szCs w:val="20"/>
          <w:lang w:eastAsia="zh-CN"/>
        </w:rPr>
        <w:t>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14:paraId="646C55B2">
      <w:pPr>
        <w:widowControl w:val="0"/>
        <w:suppressAutoHyphens/>
        <w:spacing w:after="0" w:line="240" w:lineRule="auto"/>
        <w:ind w:firstLine="284"/>
        <w:jc w:val="both"/>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color w:val="000000" w:themeColor="text1"/>
          <w:sz w:val="20"/>
          <w:szCs w:val="20"/>
          <w:lang w:eastAsia="zh-CN"/>
          <w14:textFill>
            <w14:solidFill>
              <w14:schemeClr w14:val="tx1"/>
            </w14:solidFill>
          </w14:textFill>
        </w:rPr>
        <w:t>3.2.2. Самостоятельно или через агента инициировать проведение сверки расчетов по настоящему договору;</w:t>
      </w:r>
    </w:p>
    <w:p w14:paraId="2B207CDC">
      <w:pPr>
        <w:pStyle w:val="13"/>
        <w:ind w:firstLine="284"/>
        <w:jc w:val="both"/>
        <w:rPr>
          <w:rFonts w:ascii="Times New Roman" w:hAnsi="Times New Roman" w:cs="Times New Roman"/>
          <w:sz w:val="20"/>
        </w:rPr>
      </w:pPr>
      <w:r>
        <w:rPr>
          <w:rFonts w:ascii="Times New Roman" w:hAnsi="Times New Roman" w:cs="Times New Roman"/>
          <w:sz w:val="20"/>
        </w:rPr>
        <w:t xml:space="preserve">3.2.3. </w:t>
      </w:r>
      <w:r>
        <w:rPr>
          <w:rFonts w:ascii="Times New Roman" w:hAnsi="Times New Roman" w:cs="Times New Roman"/>
          <w:sz w:val="20"/>
          <w:lang w:eastAsia="zh-CN"/>
        </w:rPr>
        <w:t xml:space="preserve">Самостоятельно или через агента </w:t>
      </w:r>
      <w:r>
        <w:rPr>
          <w:rFonts w:ascii="Times New Roman" w:hAnsi="Times New Roman" w:cs="Times New Roman"/>
          <w:sz w:val="20"/>
        </w:rPr>
        <w:t xml:space="preserve">уведомлять </w:t>
      </w:r>
      <w:bookmarkStart w:id="0" w:name="_Hlk207016938"/>
      <w:r>
        <w:rPr>
          <w:rFonts w:ascii="Times New Roman" w:hAnsi="Times New Roman" w:cs="Times New Roman"/>
          <w:sz w:val="20"/>
        </w:rPr>
        <w:t>потребителя</w:t>
      </w:r>
      <w:bookmarkEnd w:id="0"/>
      <w:r>
        <w:rPr>
          <w:rFonts w:ascii="Times New Roman" w:hAnsi="Times New Roman" w:cs="Times New Roman"/>
          <w:sz w:val="20"/>
        </w:rPr>
        <w:t xml:space="preserve">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14:paraId="1862CCAE">
      <w:pPr>
        <w:widowControl w:val="0"/>
        <w:suppressAutoHyphens/>
        <w:spacing w:after="0" w:line="240" w:lineRule="auto"/>
        <w:ind w:firstLine="284"/>
        <w:jc w:val="both"/>
        <w:rPr>
          <w:rFonts w:ascii="Times New Roman" w:hAnsi="Times New Roman" w:cs="Times New Roman"/>
          <w:sz w:val="20"/>
        </w:rPr>
      </w:pPr>
      <w:r>
        <w:rPr>
          <w:rFonts w:ascii="Times New Roman" w:hAnsi="Times New Roman" w:cs="Times New Roman"/>
          <w:sz w:val="20"/>
        </w:rPr>
        <w:t>3.2.4. У</w:t>
      </w:r>
      <w:r>
        <w:rPr>
          <w:rFonts w:ascii="Times New Roman" w:hAnsi="Times New Roman" w:eastAsia="Times New Roman" w:cs="Times New Roman"/>
          <w:sz w:val="20"/>
          <w:szCs w:val="20"/>
          <w:lang w:eastAsia="zh-CN"/>
        </w:rPr>
        <w:t>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14:paraId="2152F100">
      <w:pPr>
        <w:pStyle w:val="13"/>
        <w:ind w:firstLine="284"/>
        <w:jc w:val="both"/>
        <w:rPr>
          <w:rFonts w:ascii="Times New Roman" w:hAnsi="Times New Roman" w:cs="Times New Roman"/>
          <w:sz w:val="20"/>
        </w:rPr>
      </w:pPr>
      <w:r>
        <w:rPr>
          <w:rFonts w:ascii="Times New Roman" w:hAnsi="Times New Roman" w:cs="Times New Roman"/>
          <w:sz w:val="20"/>
        </w:rPr>
        <w:t xml:space="preserve">3.2.5. Использовать средства фото- или видео фиксации, в том числе видеорегистраторы, а также данные спутниковой навигации </w:t>
      </w:r>
      <w:r>
        <w:rPr>
          <w:rFonts w:ascii="Times New Roman" w:hAnsi="Times New Roman" w:cs="Times New Roman"/>
          <w:sz w:val="20"/>
          <w:lang w:val="en-US"/>
        </w:rPr>
        <w:t>GPS</w:t>
      </w:r>
      <w:r>
        <w:rPr>
          <w:rFonts w:ascii="Times New Roman" w:hAnsi="Times New Roman" w:cs="Times New Roman"/>
          <w:sz w:val="20"/>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14:paraId="05F452E9">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3.2.6. Не принимать от </w:t>
      </w:r>
      <w:r>
        <w:rPr>
          <w:rFonts w:ascii="Times New Roman" w:hAnsi="Times New Roman" w:cs="Times New Roman"/>
          <w:sz w:val="20"/>
        </w:rPr>
        <w:t xml:space="preserve">потребителя </w:t>
      </w:r>
      <w:r>
        <w:rPr>
          <w:rFonts w:ascii="Times New Roman" w:hAnsi="Times New Roman" w:eastAsia="Times New Roman" w:cs="Times New Roman"/>
          <w:sz w:val="20"/>
          <w:szCs w:val="20"/>
          <w:lang w:eastAsia="zh-CN"/>
        </w:rPr>
        <w:t>отходы, не относящиеся к ТКО.</w:t>
      </w:r>
    </w:p>
    <w:p w14:paraId="091D7A2F">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3.2.7. Осуществлять иные права, предоставленные региональному оператору, настоящим договором и нормативными правовыми актами Российской Федерации.</w:t>
      </w:r>
    </w:p>
    <w:p w14:paraId="4AE4FFC4">
      <w:pPr>
        <w:pStyle w:val="13"/>
        <w:ind w:firstLine="284"/>
        <w:jc w:val="both"/>
        <w:rPr>
          <w:rFonts w:ascii="Times New Roman" w:hAnsi="Times New Roman" w:cs="Times New Roman"/>
          <w:b/>
          <w:bCs/>
          <w:sz w:val="20"/>
        </w:rPr>
      </w:pPr>
      <w:r>
        <w:rPr>
          <w:rFonts w:ascii="Times New Roman" w:hAnsi="Times New Roman" w:cs="Times New Roman"/>
          <w:b/>
          <w:bCs/>
          <w:sz w:val="20"/>
        </w:rPr>
        <w:t>3.3. Потребитель обязан:</w:t>
      </w:r>
    </w:p>
    <w:p w14:paraId="4E34DFDD">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14:paraId="5D7CFD12">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14:paraId="1F0588F0">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3.3.3. Производить оплату по настоящему договору в порядке, размере и сроки, которые определены настоящим договором;</w:t>
      </w:r>
    </w:p>
    <w:p w14:paraId="32631A28">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3.3.4.</w:t>
      </w:r>
      <w:r>
        <w:rPr>
          <w:rFonts w:ascii="Times New Roman" w:hAnsi="Times New Roman" w:cs="Times New Roman"/>
          <w:sz w:val="20"/>
          <w:szCs w:val="20"/>
        </w:rPr>
        <w:t xml:space="preserve">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1EEF4880">
      <w:pPr>
        <w:pStyle w:val="13"/>
        <w:ind w:firstLine="284"/>
        <w:jc w:val="both"/>
        <w:rPr>
          <w:rFonts w:ascii="Times New Roman" w:hAnsi="Times New Roman" w:cs="Times New Roman"/>
          <w:sz w:val="20"/>
        </w:rPr>
      </w:pPr>
      <w:r>
        <w:rPr>
          <w:rFonts w:ascii="Times New Roman" w:hAnsi="Times New Roman" w:cs="Times New Roman"/>
          <w:sz w:val="20"/>
          <w:lang w:eastAsia="zh-CN"/>
        </w:rPr>
        <w:t xml:space="preserve">3.3.5.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w:t>
      </w:r>
      <w:bookmarkStart w:id="1" w:name="_Hlk207029060"/>
      <w:r>
        <w:rPr>
          <w:rFonts w:ascii="Times New Roman" w:hAnsi="Times New Roman" w:cs="Times New Roman"/>
          <w:sz w:val="20"/>
          <w:lang w:eastAsia="zh-CN"/>
        </w:rPr>
        <w:t>документов и сведений</w:t>
      </w:r>
      <w:bookmarkEnd w:id="1"/>
      <w:r>
        <w:rPr>
          <w:rFonts w:ascii="Times New Roman" w:hAnsi="Times New Roman" w:cs="Times New Roman"/>
          <w:sz w:val="20"/>
          <w:lang w:eastAsia="zh-CN"/>
        </w:rPr>
        <w:t>,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w:t>
      </w:r>
      <w:r>
        <w:rPr>
          <w:rFonts w:ascii="Times New Roman" w:hAnsi="Times New Roman" w:eastAsia="Calibri" w:cs="Times New Roman"/>
          <w:sz w:val="20"/>
          <w:shd w:val="clear" w:color="auto" w:fill="FFFFFF"/>
          <w:lang w:eastAsia="zh-CN"/>
        </w:rPr>
        <w:t>почтовое отправление, телеграмма, факсограмма, телефонограмма, информационно-телекоммуникационная сеть «Интернет»</w:t>
      </w:r>
      <w:r>
        <w:rPr>
          <w:rFonts w:ascii="Times New Roman" w:hAnsi="Times New Roman" w:eastAsia="Calibri" w:cs="Times New Roman"/>
          <w:sz w:val="20"/>
          <w:lang w:eastAsia="zh-CN"/>
        </w:rPr>
        <w:t>, через систему электронного документооборота, по электронной почте, нарочно и т.д.</w:t>
      </w:r>
      <w:r>
        <w:rPr>
          <w:rFonts w:ascii="Times New Roman" w:hAnsi="Times New Roman" w:cs="Times New Roman"/>
          <w:sz w:val="20"/>
          <w:lang w:eastAsia="zh-CN"/>
        </w:rPr>
        <w:t xml:space="preserve">), позволяющим подтвердить получение такого уведомления адресатом, в срок не позднее 5 (пяти) </w:t>
      </w:r>
      <w:r>
        <w:rPr>
          <w:rFonts w:ascii="Times New Roman" w:hAnsi="Times New Roman" w:cs="Times New Roman"/>
          <w:sz w:val="20"/>
        </w:rPr>
        <w:t>рабочих дней с даты произошедших изменений;</w:t>
      </w:r>
    </w:p>
    <w:p w14:paraId="5CBD136A">
      <w:pPr>
        <w:pStyle w:val="13"/>
        <w:ind w:firstLine="284"/>
        <w:jc w:val="both"/>
        <w:rPr>
          <w:rFonts w:ascii="Times New Roman" w:hAnsi="Times New Roman" w:cs="Times New Roman"/>
          <w:sz w:val="20"/>
          <w:lang w:eastAsia="zh-CN"/>
        </w:rPr>
      </w:pPr>
      <w:r>
        <w:rPr>
          <w:rFonts w:ascii="Times New Roman" w:hAnsi="Times New Roman" w:cs="Times New Roman"/>
          <w:sz w:val="20"/>
          <w:lang w:eastAsia="zh-CN"/>
        </w:rPr>
        <w:t>3.3.6. Потребитель несет ответственность за последствия, возникшие в результате непредставления документов и сведений, указанных в п. 3.3.5. договора.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14:paraId="5C9EBD32">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и/или агенту с заявлением о пересмотре указанных данных с предоставлением подтверждающих сведения документов.</w:t>
      </w:r>
    </w:p>
    <w:p w14:paraId="50CD1263">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3.3.7. Осуществлять разделение ТКО по видам отходов, группам отходов и группам однородных отходов и складирование таких ТКО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ТКО, утвержденным исполнительным органом субъекта Российской Федерации, а также с учетом требований к обращению с группами однородных отходов </w:t>
      </w:r>
      <w:r>
        <w:rPr>
          <w:rFonts w:ascii="Times New Roman" w:hAnsi="Times New Roman" w:eastAsia="Times New Roman" w:cs="Times New Roman"/>
          <w:sz w:val="20"/>
          <w:szCs w:val="20"/>
          <w:lang w:val="en-US" w:eastAsia="zh-CN"/>
        </w:rPr>
        <w:t>I</w:t>
      </w:r>
      <w:r>
        <w:rPr>
          <w:rFonts w:ascii="Times New Roman" w:hAnsi="Times New Roman" w:eastAsia="Times New Roman" w:cs="Times New Roman"/>
          <w:sz w:val="20"/>
          <w:szCs w:val="20"/>
          <w:lang w:eastAsia="zh-CN"/>
        </w:rPr>
        <w:t>-</w:t>
      </w:r>
      <w:r>
        <w:rPr>
          <w:rFonts w:ascii="Times New Roman" w:hAnsi="Times New Roman" w:eastAsia="Times New Roman" w:cs="Times New Roman"/>
          <w:sz w:val="20"/>
          <w:szCs w:val="20"/>
          <w:lang w:val="en-US" w:eastAsia="zh-CN"/>
        </w:rPr>
        <w:t>V</w:t>
      </w:r>
      <w:r>
        <w:rPr>
          <w:rFonts w:ascii="Times New Roman" w:hAnsi="Times New Roman" w:eastAsia="Times New Roman" w:cs="Times New Roman"/>
          <w:sz w:val="20"/>
          <w:szCs w:val="20"/>
          <w:lang w:eastAsia="zh-CN"/>
        </w:rPr>
        <w:t xml:space="preserve"> классов опасности, установленных Министерством природных ресурсов и экологии Российской Федерации.</w:t>
      </w:r>
    </w:p>
    <w:p w14:paraId="66473708">
      <w:pPr>
        <w:pStyle w:val="13"/>
        <w:ind w:firstLine="284"/>
        <w:jc w:val="both"/>
        <w:rPr>
          <w:rFonts w:ascii="Times New Roman" w:hAnsi="Times New Roman" w:cs="Times New Roman"/>
          <w:b/>
          <w:bCs/>
          <w:sz w:val="20"/>
        </w:rPr>
      </w:pPr>
      <w:r>
        <w:rPr>
          <w:rFonts w:ascii="Times New Roman" w:hAnsi="Times New Roman" w:cs="Times New Roman"/>
          <w:b/>
          <w:bCs/>
          <w:sz w:val="20"/>
        </w:rPr>
        <w:t>3.4. Потребитель имеет право:</w:t>
      </w:r>
    </w:p>
    <w:p w14:paraId="55170A4B">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3.4.1. Получать от регионального оператора информацию об изменении установленных тарифов в области обращения с ТКО;</w:t>
      </w:r>
    </w:p>
    <w:p w14:paraId="6FF2B7A9">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3.4.2. Инициировать проведение сверки расчетов по настоящему договору.</w:t>
      </w:r>
    </w:p>
    <w:p w14:paraId="4D7CB51F">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14:paraId="443D414D">
      <w:pPr>
        <w:widowControl w:val="0"/>
        <w:suppressAutoHyphens/>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3.4.4. Получать иную информацию от регионального оператора, не противоречащую требованиям законодательства Российской Федерации.</w:t>
      </w:r>
    </w:p>
    <w:p w14:paraId="176ECA75">
      <w:pPr>
        <w:pStyle w:val="10"/>
        <w:jc w:val="center"/>
        <w:rPr>
          <w:rFonts w:ascii="Times New Roman" w:hAnsi="Times New Roman" w:cs="Times New Roman"/>
          <w:b/>
          <w:sz w:val="20"/>
          <w:szCs w:val="20"/>
        </w:rPr>
      </w:pPr>
      <w:r>
        <w:rPr>
          <w:rFonts w:ascii="Times New Roman" w:hAnsi="Times New Roman" w:cs="Times New Roman"/>
          <w:b/>
          <w:sz w:val="20"/>
          <w:szCs w:val="20"/>
        </w:rPr>
        <w:t xml:space="preserve">4. Порядок осуществления учета объема </w:t>
      </w:r>
      <w:r>
        <w:rPr>
          <w:rFonts w:ascii="Times New Roman" w:hAnsi="Times New Roman" w:cs="Times New Roman"/>
          <w:b/>
          <w:sz w:val="20"/>
          <w:szCs w:val="20"/>
          <w:highlight w:val="none"/>
        </w:rPr>
        <w:t>и (или) массы</w:t>
      </w:r>
      <w:r>
        <w:rPr>
          <w:rFonts w:ascii="Times New Roman" w:hAnsi="Times New Roman" w:cs="Times New Roman"/>
          <w:b/>
          <w:sz w:val="20"/>
          <w:szCs w:val="20"/>
        </w:rPr>
        <w:t xml:space="preserve"> ТКО</w:t>
      </w:r>
    </w:p>
    <w:p w14:paraId="1059AA1F">
      <w:pPr>
        <w:pStyle w:val="10"/>
        <w:ind w:firstLine="284"/>
        <w:jc w:val="both"/>
        <w:rPr>
          <w:rFonts w:ascii="Times New Roman" w:hAnsi="Times New Roman" w:cs="Times New Roman"/>
          <w:bCs/>
          <w:sz w:val="20"/>
          <w:szCs w:val="20"/>
          <w:u w:val="none"/>
        </w:rPr>
      </w:pPr>
      <w:r>
        <w:rPr>
          <w:rFonts w:ascii="Times New Roman" w:hAnsi="Times New Roman" w:cs="Times New Roman"/>
          <w:sz w:val="20"/>
          <w:szCs w:val="20"/>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24.05.2024 № 671 «О коммерческом учете объема и (или) массы твердых коммунальных отходов» следующим способом: </w:t>
      </w:r>
      <w:r>
        <w:rPr>
          <w:rFonts w:ascii="Times New Roman" w:hAnsi="Times New Roman" w:cs="Times New Roman"/>
          <w:bCs/>
          <w:sz w:val="20"/>
          <w:szCs w:val="20"/>
          <w:u w:val="none"/>
        </w:rPr>
        <w:t xml:space="preserve">расчетным путем исходя из нормативов накопления ТКО, утвержденным Департаментом природных ресурсов и охраны окружающей среды Томской области, в показателях объема </w:t>
      </w:r>
      <w:r>
        <w:rPr>
          <w:rFonts w:ascii="Times New Roman" w:hAnsi="Times New Roman" w:cs="Times New Roman"/>
          <w:bCs/>
          <w:sz w:val="20"/>
          <w:szCs w:val="20"/>
          <w:highlight w:val="none"/>
          <w:u w:val="none"/>
        </w:rPr>
        <w:t xml:space="preserve">и (или) массы </w:t>
      </w:r>
      <w:r>
        <w:rPr>
          <w:rFonts w:ascii="Times New Roman" w:hAnsi="Times New Roman" w:cs="Times New Roman"/>
          <w:bCs/>
          <w:sz w:val="20"/>
          <w:szCs w:val="20"/>
          <w:u w:val="none"/>
        </w:rPr>
        <w:t>и количества расчетных единиц, используемых при определении нормативов накопления ТКО</w:t>
      </w:r>
    </w:p>
    <w:p w14:paraId="63A7E83C">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При определении объема твердых коммунальных отходов по нормативам накопления твердых коммунальных отходов в случае изменения нормативов накопления твердых коммунальных отходов 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Томской области - распоряжения Департамента природных ресурсов и охраны окружающей среды Томкой области, независимо от заключения сторонами дополнительного соглашения. </w:t>
      </w:r>
    </w:p>
    <w:p w14:paraId="7EB68F64">
      <w:pPr>
        <w:pStyle w:val="10"/>
        <w:jc w:val="center"/>
        <w:rPr>
          <w:rFonts w:ascii="Times New Roman" w:hAnsi="Times New Roman" w:cs="Times New Roman"/>
          <w:b/>
          <w:sz w:val="20"/>
          <w:szCs w:val="20"/>
        </w:rPr>
      </w:pPr>
      <w:r>
        <w:rPr>
          <w:rFonts w:ascii="Times New Roman" w:hAnsi="Times New Roman" w:cs="Times New Roman"/>
          <w:b/>
          <w:sz w:val="20"/>
          <w:szCs w:val="20"/>
        </w:rPr>
        <w:t>5. Порядок фиксации нарушений по договору</w:t>
      </w:r>
    </w:p>
    <w:p w14:paraId="3CA7E138">
      <w:pPr>
        <w:pStyle w:val="10"/>
        <w:ind w:firstLine="284"/>
        <w:jc w:val="both"/>
        <w:rPr>
          <w:rFonts w:ascii="Times New Roman" w:hAnsi="Times New Roman" w:cs="Times New Roman"/>
          <w:sz w:val="20"/>
          <w:szCs w:val="20"/>
        </w:rPr>
      </w:pPr>
      <w:r>
        <w:rPr>
          <w:rFonts w:ascii="Times New Roman" w:hAnsi="Times New Roman" w:cs="Times New Roman"/>
          <w:sz w:val="20"/>
          <w:szCs w:val="20"/>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0F77FEC8">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1 (одного) рабочего дня со дня получения акта.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14:paraId="0976058B">
      <w:pPr>
        <w:pStyle w:val="10"/>
        <w:ind w:firstLine="284"/>
        <w:jc w:val="both"/>
        <w:rPr>
          <w:rFonts w:ascii="Times New Roman" w:hAnsi="Times New Roman" w:cs="Times New Roman"/>
          <w:sz w:val="20"/>
          <w:szCs w:val="20"/>
        </w:rPr>
      </w:pPr>
      <w:r>
        <w:rPr>
          <w:rFonts w:ascii="Times New Roman" w:hAnsi="Times New Roman" w:cs="Times New Roman"/>
          <w:sz w:val="20"/>
          <w:szCs w:val="20"/>
        </w:rPr>
        <w:t>5.2. 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14:paraId="0FBF5288">
      <w:pPr>
        <w:pStyle w:val="10"/>
        <w:ind w:firstLine="284"/>
        <w:jc w:val="both"/>
        <w:rPr>
          <w:rFonts w:ascii="Times New Roman" w:hAnsi="Times New Roman" w:cs="Times New Roman"/>
          <w:sz w:val="20"/>
          <w:szCs w:val="20"/>
        </w:rPr>
      </w:pPr>
      <w:r>
        <w:rPr>
          <w:rFonts w:ascii="Times New Roman" w:hAnsi="Times New Roman" w:cs="Times New Roman"/>
          <w:sz w:val="20"/>
          <w:szCs w:val="20"/>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39CDE540">
      <w:pPr>
        <w:pStyle w:val="10"/>
        <w:ind w:firstLine="284"/>
        <w:jc w:val="both"/>
        <w:rPr>
          <w:rFonts w:ascii="Times New Roman" w:hAnsi="Times New Roman" w:cs="Times New Roman"/>
          <w:sz w:val="20"/>
          <w:szCs w:val="20"/>
        </w:rPr>
      </w:pPr>
      <w:r>
        <w:rPr>
          <w:rFonts w:ascii="Times New Roman" w:hAnsi="Times New Roman" w:cs="Times New Roman"/>
          <w:sz w:val="20"/>
          <w:szCs w:val="20"/>
        </w:rPr>
        <w:t>5.4. Акт должен содержать:</w:t>
      </w:r>
    </w:p>
    <w:p w14:paraId="2AE0AAC8">
      <w:pPr>
        <w:pStyle w:val="10"/>
        <w:ind w:firstLine="284"/>
        <w:jc w:val="both"/>
        <w:rPr>
          <w:rFonts w:ascii="Times New Roman" w:hAnsi="Times New Roman" w:cs="Times New Roman"/>
          <w:sz w:val="20"/>
          <w:szCs w:val="20"/>
        </w:rPr>
      </w:pPr>
      <w:r>
        <w:rPr>
          <w:rFonts w:ascii="Times New Roman" w:hAnsi="Times New Roman" w:cs="Times New Roman"/>
          <w:sz w:val="20"/>
          <w:szCs w:val="20"/>
        </w:rPr>
        <w:t>- сведения о заявителе (наименование, местонахождение, адрес);</w:t>
      </w:r>
    </w:p>
    <w:p w14:paraId="08048F07">
      <w:pPr>
        <w:pStyle w:val="10"/>
        <w:ind w:firstLine="284"/>
        <w:jc w:val="both"/>
        <w:rPr>
          <w:rFonts w:ascii="Times New Roman" w:hAnsi="Times New Roman" w:cs="Times New Roman"/>
          <w:sz w:val="20"/>
          <w:szCs w:val="20"/>
        </w:rPr>
      </w:pPr>
      <w:r>
        <w:rPr>
          <w:rFonts w:ascii="Times New Roman" w:hAnsi="Times New Roman" w:cs="Times New Roman"/>
          <w:sz w:val="20"/>
          <w:szCs w:val="20"/>
        </w:rPr>
        <w:t>-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1EFC740">
      <w:pPr>
        <w:pStyle w:val="10"/>
        <w:ind w:firstLine="284"/>
        <w:jc w:val="both"/>
        <w:rPr>
          <w:rFonts w:ascii="Times New Roman" w:hAnsi="Times New Roman" w:cs="Times New Roman"/>
          <w:sz w:val="20"/>
          <w:szCs w:val="20"/>
        </w:rPr>
      </w:pPr>
      <w:r>
        <w:rPr>
          <w:rFonts w:ascii="Times New Roman" w:hAnsi="Times New Roman" w:cs="Times New Roman"/>
          <w:sz w:val="20"/>
          <w:szCs w:val="20"/>
        </w:rPr>
        <w:t>- сведения о нарушении соответствующих пунктов договора;</w:t>
      </w:r>
    </w:p>
    <w:p w14:paraId="56BBB592">
      <w:pPr>
        <w:pStyle w:val="10"/>
        <w:ind w:firstLine="284"/>
        <w:jc w:val="both"/>
        <w:rPr>
          <w:rFonts w:ascii="Times New Roman" w:hAnsi="Times New Roman" w:cs="Times New Roman"/>
          <w:sz w:val="20"/>
          <w:szCs w:val="20"/>
        </w:rPr>
      </w:pPr>
      <w:r>
        <w:rPr>
          <w:rFonts w:ascii="Times New Roman" w:hAnsi="Times New Roman" w:cs="Times New Roman"/>
          <w:sz w:val="20"/>
          <w:szCs w:val="20"/>
        </w:rPr>
        <w:t>- другие сведения по усмотрению стороны, в том числе материалы фото- и видеосъемки.</w:t>
      </w:r>
    </w:p>
    <w:p w14:paraId="7A317B47">
      <w:pPr>
        <w:pStyle w:val="10"/>
        <w:ind w:firstLine="284"/>
        <w:jc w:val="both"/>
        <w:rPr>
          <w:rFonts w:ascii="Times New Roman" w:hAnsi="Times New Roman" w:cs="Times New Roman"/>
          <w:sz w:val="20"/>
          <w:szCs w:val="20"/>
        </w:rPr>
      </w:pPr>
      <w:r>
        <w:rPr>
          <w:rFonts w:ascii="Times New Roman" w:hAnsi="Times New Roman" w:cs="Times New Roman"/>
          <w:sz w:val="20"/>
          <w:szCs w:val="20"/>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2ECF9E8F">
      <w:pPr>
        <w:pStyle w:val="10"/>
        <w:jc w:val="center"/>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6E02AD1D">
      <w:pPr>
        <w:pStyle w:val="10"/>
        <w:ind w:firstLine="284"/>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59FD057">
      <w:pPr>
        <w:pStyle w:val="10"/>
        <w:ind w:firstLine="284"/>
        <w:jc w:val="both"/>
        <w:rPr>
          <w:rFonts w:ascii="Times New Roman" w:hAnsi="Times New Roman" w:cs="Times New Roman"/>
          <w:sz w:val="19"/>
          <w:szCs w:val="19"/>
        </w:rPr>
      </w:pPr>
      <w:r>
        <w:rPr>
          <w:rFonts w:ascii="Times New Roman" w:hAnsi="Times New Roman" w:cs="Times New Roman"/>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98C79F5">
      <w:pPr>
        <w:pStyle w:val="10"/>
        <w:ind w:firstLine="284"/>
        <w:jc w:val="both"/>
        <w:rPr>
          <w:rFonts w:ascii="Times New Roman" w:hAnsi="Times New Roman" w:cs="Times New Roman"/>
          <w:sz w:val="20"/>
          <w:szCs w:val="20"/>
        </w:rPr>
      </w:pPr>
      <w:r>
        <w:rPr>
          <w:rFonts w:ascii="Times New Roman" w:hAnsi="Times New Roman" w:cs="Times New Roman"/>
          <w:sz w:val="20"/>
          <w:szCs w:val="20"/>
        </w:rPr>
        <w:t>6.3.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14:paraId="6B796988">
      <w:pPr>
        <w:pStyle w:val="10"/>
        <w:ind w:firstLine="284"/>
        <w:jc w:val="both"/>
        <w:rPr>
          <w:rFonts w:ascii="Times New Roman" w:hAnsi="Times New Roman" w:cs="Times New Roman"/>
          <w:sz w:val="20"/>
          <w:szCs w:val="20"/>
        </w:rPr>
      </w:pPr>
      <w:r>
        <w:rPr>
          <w:rFonts w:ascii="Times New Roman" w:hAnsi="Times New Roman" w:cs="Times New Roman"/>
          <w:sz w:val="20"/>
          <w:szCs w:val="20"/>
        </w:rPr>
        <w:t>6.4.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2BD27EAB">
      <w:pPr>
        <w:pStyle w:val="10"/>
        <w:jc w:val="center"/>
        <w:rPr>
          <w:rFonts w:ascii="Times New Roman" w:hAnsi="Times New Roman" w:cs="Times New Roman"/>
          <w:b/>
          <w:sz w:val="20"/>
          <w:szCs w:val="20"/>
        </w:rPr>
      </w:pPr>
      <w:bookmarkStart w:id="2" w:name="_GoBack"/>
      <w:bookmarkEnd w:id="2"/>
      <w:r>
        <w:rPr>
          <w:rFonts w:ascii="Times New Roman" w:hAnsi="Times New Roman" w:cs="Times New Roman"/>
          <w:b/>
          <w:sz w:val="20"/>
          <w:szCs w:val="20"/>
        </w:rPr>
        <w:t>7. Обстоятельства непреодолимой силы</w:t>
      </w:r>
    </w:p>
    <w:p w14:paraId="45522E21">
      <w:pPr>
        <w:pStyle w:val="10"/>
        <w:ind w:firstLine="284"/>
        <w:jc w:val="both"/>
        <w:rPr>
          <w:rFonts w:ascii="Times New Roman" w:hAnsi="Times New Roman" w:cs="Times New Roman"/>
          <w:sz w:val="20"/>
          <w:szCs w:val="20"/>
        </w:rPr>
      </w:pPr>
      <w:r>
        <w:rPr>
          <w:rFonts w:ascii="Times New Roman" w:hAnsi="Times New Roman" w:cs="Times New Roman"/>
          <w:sz w:val="20"/>
          <w:szCs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CC070D1">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14:paraId="21901B39">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Сторона должна также без промедления, не позднее 24 часов с момента прекращения обстоятельств непреодолимой силы, известить об этом другую сторону. </w:t>
      </w:r>
    </w:p>
    <w:p w14:paraId="307126A9">
      <w:pPr>
        <w:pStyle w:val="10"/>
        <w:jc w:val="center"/>
        <w:rPr>
          <w:rFonts w:ascii="Times New Roman" w:hAnsi="Times New Roman" w:cs="Times New Roman"/>
          <w:b/>
          <w:sz w:val="20"/>
          <w:szCs w:val="20"/>
        </w:rPr>
      </w:pPr>
      <w:r>
        <w:rPr>
          <w:rFonts w:ascii="Times New Roman" w:hAnsi="Times New Roman" w:cs="Times New Roman"/>
          <w:b/>
          <w:sz w:val="20"/>
          <w:szCs w:val="20"/>
        </w:rPr>
        <w:t>8. Действие договора</w:t>
      </w:r>
    </w:p>
    <w:p w14:paraId="7FE4E9C6">
      <w:pPr>
        <w:pStyle w:val="10"/>
        <w:ind w:firstLine="284"/>
        <w:jc w:val="both"/>
        <w:rPr>
          <w:rFonts w:ascii="Times New Roman" w:hAnsi="Times New Roman" w:cs="Times New Roman"/>
          <w:sz w:val="20"/>
          <w:szCs w:val="20"/>
        </w:rPr>
      </w:pPr>
      <w:r>
        <w:rPr>
          <w:rFonts w:ascii="Times New Roman" w:hAnsi="Times New Roman" w:cs="Times New Roman"/>
          <w:sz w:val="20"/>
          <w:szCs w:val="20"/>
        </w:rPr>
        <w:t>8.1. Настоящий договор действует с даты применения единого тарифа на услугу по обращению с ТКО, утвержденного уполномоченным органом исполнительной власти Томской области в сфере тарифного регулирования и действует до «___» _____________ 20___г.</w:t>
      </w:r>
    </w:p>
    <w:p w14:paraId="0BE93C9B">
      <w:pPr>
        <w:pStyle w:val="10"/>
        <w:ind w:firstLine="284"/>
        <w:jc w:val="both"/>
        <w:rPr>
          <w:rFonts w:ascii="Times New Roman" w:hAnsi="Times New Roman" w:cs="Times New Roman"/>
          <w:sz w:val="20"/>
          <w:szCs w:val="20"/>
        </w:rPr>
      </w:pPr>
      <w:r>
        <w:rPr>
          <w:rFonts w:ascii="Times New Roman" w:hAnsi="Times New Roman" w:cs="Times New Roman"/>
          <w:sz w:val="20"/>
          <w:szCs w:val="20"/>
        </w:rPr>
        <w:t>8.2. Настоящий договор считается продленным на каждый последующий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договора не ограничено, но не более срока, на который юридическому лицу присвоен статус регионального оператора.</w:t>
      </w:r>
    </w:p>
    <w:p w14:paraId="0DC6BA89">
      <w:pPr>
        <w:pStyle w:val="10"/>
        <w:ind w:firstLine="284"/>
        <w:jc w:val="both"/>
        <w:rPr>
          <w:rFonts w:ascii="Times New Roman" w:hAnsi="Times New Roman" w:cs="Times New Roman"/>
          <w:sz w:val="20"/>
          <w:szCs w:val="20"/>
        </w:rPr>
      </w:pPr>
      <w:r>
        <w:rPr>
          <w:rFonts w:ascii="Times New Roman" w:hAnsi="Times New Roman" w:cs="Times New Roman"/>
          <w:sz w:val="20"/>
          <w:szCs w:val="20"/>
        </w:rPr>
        <w:t>8.3. Настоящий договор может быть расторгнут до окончания срока его действия по соглашению сторон.</w:t>
      </w:r>
    </w:p>
    <w:p w14:paraId="36BCF399">
      <w:pPr>
        <w:pStyle w:val="10"/>
        <w:jc w:val="center"/>
        <w:rPr>
          <w:rFonts w:ascii="Times New Roman" w:hAnsi="Times New Roman" w:cs="Times New Roman"/>
          <w:b/>
          <w:sz w:val="20"/>
          <w:szCs w:val="20"/>
        </w:rPr>
      </w:pPr>
      <w:r>
        <w:rPr>
          <w:rFonts w:ascii="Times New Roman" w:hAnsi="Times New Roman" w:cs="Times New Roman"/>
          <w:b/>
          <w:sz w:val="20"/>
          <w:szCs w:val="20"/>
        </w:rPr>
        <w:t>9. Прочие условия</w:t>
      </w:r>
    </w:p>
    <w:p w14:paraId="09DA068F">
      <w:pPr>
        <w:pStyle w:val="10"/>
        <w:ind w:firstLine="284"/>
        <w:jc w:val="both"/>
        <w:rPr>
          <w:rFonts w:ascii="Times New Roman" w:hAnsi="Times New Roman" w:cs="Times New Roman"/>
          <w:sz w:val="20"/>
          <w:szCs w:val="20"/>
        </w:rPr>
      </w:pPr>
      <w:r>
        <w:rPr>
          <w:rFonts w:ascii="Times New Roman" w:hAnsi="Times New Roman" w:cs="Times New Roman"/>
          <w:sz w:val="20"/>
          <w:szCs w:val="20"/>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7B6AFE6A">
      <w:pPr>
        <w:pStyle w:val="10"/>
        <w:ind w:firstLine="284"/>
        <w:jc w:val="both"/>
        <w:rPr>
          <w:rFonts w:ascii="Times New Roman" w:hAnsi="Times New Roman" w:cs="Times New Roman"/>
          <w:sz w:val="20"/>
          <w:szCs w:val="20"/>
        </w:rPr>
      </w:pPr>
      <w:r>
        <w:rPr>
          <w:rFonts w:ascii="Times New Roman" w:hAnsi="Times New Roman" w:cs="Times New Roman"/>
          <w:sz w:val="20"/>
          <w:szCs w:val="20"/>
        </w:rPr>
        <w:t>9.2. В случае изменения наименования, местонахождения, адреса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52AF3320">
      <w:pPr>
        <w:pStyle w:val="10"/>
        <w:ind w:firstLine="284"/>
        <w:jc w:val="both"/>
        <w:rPr>
          <w:rFonts w:ascii="Times New Roman" w:hAnsi="Times New Roman" w:cs="Times New Roman"/>
          <w:sz w:val="20"/>
          <w:szCs w:val="20"/>
        </w:rPr>
      </w:pPr>
      <w:r>
        <w:rPr>
          <w:rFonts w:ascii="Times New Roman" w:hAnsi="Times New Roman" w:cs="Times New Roman"/>
          <w:sz w:val="20"/>
          <w:szCs w:val="20"/>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14:paraId="26492DF7">
      <w:pPr>
        <w:pStyle w:val="10"/>
        <w:ind w:firstLine="284"/>
        <w:jc w:val="both"/>
        <w:rPr>
          <w:rFonts w:ascii="Times New Roman" w:hAnsi="Times New Roman" w:cs="Times New Roman"/>
          <w:sz w:val="20"/>
          <w:szCs w:val="20"/>
        </w:rPr>
      </w:pPr>
      <w:r>
        <w:rPr>
          <w:rFonts w:ascii="Times New Roman" w:hAnsi="Times New Roman" w:cs="Times New Roman"/>
          <w:sz w:val="20"/>
          <w:szCs w:val="20"/>
        </w:rPr>
        <w:t>9.4. Стороны договорились, что уведомления, извещения, требования и иные юридически значимые сообщения в рамках исполнения условий настоящего договора стороны вправе направлять в отсканированном виде на следующие адреса электронной почты:</w:t>
      </w:r>
    </w:p>
    <w:p w14:paraId="60752050">
      <w:pPr>
        <w:pStyle w:val="10"/>
        <w:ind w:firstLine="284"/>
        <w:jc w:val="both"/>
        <w:rPr>
          <w:rFonts w:ascii="Times New Roman" w:hAnsi="Times New Roman" w:cs="Times New Roman"/>
          <w:sz w:val="20"/>
          <w:szCs w:val="20"/>
        </w:rPr>
      </w:pPr>
      <w:r>
        <w:rPr>
          <w:rFonts w:ascii="Times New Roman" w:hAnsi="Times New Roman" w:cs="Times New Roman"/>
          <w:sz w:val="20"/>
          <w:szCs w:val="20"/>
        </w:rPr>
        <w:t xml:space="preserve">Региональный оператор: </w:t>
      </w:r>
      <w:r>
        <w:fldChar w:fldCharType="begin"/>
      </w:r>
      <w:r>
        <w:instrText xml:space="preserve"> HYPERLINK "mailto:partner999159@yandex.ru" </w:instrText>
      </w:r>
      <w:r>
        <w:fldChar w:fldCharType="separate"/>
      </w:r>
      <w:r>
        <w:rPr>
          <w:rStyle w:val="4"/>
          <w:rFonts w:ascii="Times New Roman" w:hAnsi="Times New Roman"/>
          <w:sz w:val="20"/>
          <w:szCs w:val="20"/>
          <w:u w:val="none"/>
        </w:rPr>
        <w:t>partner999159@yandex.ru</w:t>
      </w:r>
      <w:r>
        <w:rPr>
          <w:rStyle w:val="4"/>
          <w:rFonts w:ascii="Times New Roman" w:hAnsi="Times New Roman"/>
          <w:sz w:val="20"/>
          <w:szCs w:val="20"/>
          <w:u w:val="none"/>
        </w:rPr>
        <w:fldChar w:fldCharType="end"/>
      </w:r>
      <w:r>
        <w:rPr>
          <w:rFonts w:ascii="Times New Roman" w:hAnsi="Times New Roman" w:cs="Times New Roman"/>
          <w:sz w:val="20"/>
          <w:szCs w:val="20"/>
        </w:rPr>
        <w:t>; Потребитель: ______________.</w:t>
      </w:r>
    </w:p>
    <w:p w14:paraId="1DC0E325">
      <w:pPr>
        <w:pStyle w:val="10"/>
        <w:ind w:firstLine="284"/>
        <w:jc w:val="both"/>
        <w:rPr>
          <w:rFonts w:ascii="Times New Roman" w:hAnsi="Times New Roman" w:cs="Times New Roman"/>
          <w:sz w:val="20"/>
          <w:szCs w:val="20"/>
        </w:rPr>
      </w:pPr>
      <w:r>
        <w:rPr>
          <w:rFonts w:ascii="Times New Roman" w:hAnsi="Times New Roman" w:cs="Times New Roman"/>
          <w:sz w:val="20"/>
          <w:szCs w:val="20"/>
        </w:rPr>
        <w:t>9.5. Все споры и разногласия, которые могут возникнуть из настоящего договора или в связи с ним, в том числе касающиеся его выполнения, нарушения, прекращения или действительности, разрешаются сторонами путем переговоров, а при недостижении согласия – в судебном порядке.</w:t>
      </w:r>
    </w:p>
    <w:p w14:paraId="08659720">
      <w:pPr>
        <w:pStyle w:val="10"/>
        <w:ind w:firstLine="284"/>
        <w:jc w:val="both"/>
        <w:rPr>
          <w:rFonts w:ascii="Times New Roman" w:hAnsi="Times New Roman" w:cs="Times New Roman"/>
          <w:sz w:val="20"/>
          <w:szCs w:val="20"/>
        </w:rPr>
      </w:pPr>
      <w:r>
        <w:rPr>
          <w:rFonts w:ascii="Times New Roman" w:hAnsi="Times New Roman" w:cs="Times New Roman"/>
          <w:sz w:val="20"/>
          <w:szCs w:val="20"/>
        </w:rPr>
        <w:t>9.6. Настоящий договор составлен в 2 (двух) экземплярах, имеющих равную юридическую силу, по одному для каждой стороны.</w:t>
      </w:r>
    </w:p>
    <w:p w14:paraId="3C6355FB">
      <w:pPr>
        <w:pStyle w:val="10"/>
        <w:ind w:firstLine="284"/>
        <w:jc w:val="both"/>
        <w:rPr>
          <w:rFonts w:ascii="Times New Roman" w:hAnsi="Times New Roman" w:cs="Times New Roman"/>
          <w:sz w:val="20"/>
          <w:szCs w:val="20"/>
        </w:rPr>
      </w:pPr>
      <w:r>
        <w:rPr>
          <w:rFonts w:ascii="Times New Roman" w:hAnsi="Times New Roman" w:cs="Times New Roman"/>
          <w:sz w:val="20"/>
          <w:szCs w:val="20"/>
        </w:rPr>
        <w:t>9.7. Приложение № 1 к настоящему договору (Информация по предмету договора) является его неотъемлемой частью.</w:t>
      </w:r>
    </w:p>
    <w:p w14:paraId="49E6503B">
      <w:pPr>
        <w:pStyle w:val="10"/>
        <w:jc w:val="center"/>
        <w:rPr>
          <w:rFonts w:ascii="Times New Roman" w:hAnsi="Times New Roman" w:cs="Times New Roman"/>
          <w:b/>
          <w:sz w:val="20"/>
          <w:szCs w:val="20"/>
        </w:rPr>
      </w:pPr>
      <w:r>
        <w:rPr>
          <w:rFonts w:ascii="Times New Roman" w:hAnsi="Times New Roman" w:cs="Times New Roman"/>
          <w:b/>
          <w:sz w:val="20"/>
          <w:szCs w:val="20"/>
        </w:rPr>
        <w:t>10. Адреса, реквизиты и подписи сторон</w:t>
      </w:r>
    </w:p>
    <w:p w14:paraId="23A0BD4E">
      <w:pPr>
        <w:pStyle w:val="10"/>
        <w:ind w:firstLine="284"/>
        <w:jc w:val="both"/>
        <w:rPr>
          <w:rFonts w:ascii="Times New Roman" w:hAnsi="Times New Roman" w:cs="Times New Roman"/>
          <w:sz w:val="20"/>
          <w:szCs w:val="20"/>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6"/>
        <w:gridCol w:w="856"/>
        <w:gridCol w:w="4100"/>
      </w:tblGrid>
      <w:tr w14:paraId="1CBC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14:paraId="688B12F4">
            <w:pPr>
              <w:pStyle w:val="10"/>
              <w:jc w:val="both"/>
              <w:rPr>
                <w:rFonts w:ascii="Times New Roman" w:hAnsi="Times New Roman" w:cs="Times New Roman"/>
                <w:b/>
                <w:sz w:val="20"/>
                <w:szCs w:val="20"/>
              </w:rPr>
            </w:pPr>
            <w:r>
              <w:rPr>
                <w:rFonts w:ascii="Times New Roman" w:hAnsi="Times New Roman" w:cs="Times New Roman"/>
                <w:b/>
                <w:sz w:val="20"/>
                <w:szCs w:val="20"/>
              </w:rPr>
              <w:t>Региональный оператор: ООО «Партнер»</w:t>
            </w:r>
          </w:p>
          <w:p w14:paraId="0D8670C5">
            <w:pPr>
              <w:pStyle w:val="10"/>
              <w:rPr>
                <w:rFonts w:ascii="Times New Roman" w:hAnsi="Times New Roman" w:cs="Times New Roman"/>
                <w:sz w:val="20"/>
                <w:szCs w:val="20"/>
              </w:rPr>
            </w:pPr>
            <w:r>
              <w:rPr>
                <w:rFonts w:ascii="Times New Roman" w:hAnsi="Times New Roman" w:cs="Times New Roman"/>
                <w:sz w:val="20"/>
                <w:szCs w:val="20"/>
              </w:rPr>
              <w:t>Юр./почт. адрес: 644106, ул. Дианова, д. 15А, оф. 8</w:t>
            </w:r>
          </w:p>
          <w:p w14:paraId="79A0FFE4">
            <w:pPr>
              <w:pStyle w:val="10"/>
              <w:rPr>
                <w:rFonts w:ascii="Times New Roman" w:hAnsi="Times New Roman" w:cs="Times New Roman"/>
                <w:sz w:val="20"/>
                <w:szCs w:val="20"/>
              </w:rPr>
            </w:pPr>
            <w:r>
              <w:rPr>
                <w:rFonts w:ascii="Times New Roman" w:hAnsi="Times New Roman" w:cs="Times New Roman"/>
                <w:sz w:val="20"/>
                <w:szCs w:val="20"/>
              </w:rPr>
              <w:t>Сайт в сети «Интернет»: https://partner55.ru</w:t>
            </w:r>
          </w:p>
          <w:p w14:paraId="3085D53A">
            <w:pPr>
              <w:pStyle w:val="10"/>
              <w:rPr>
                <w:rFonts w:ascii="Times New Roman" w:hAnsi="Times New Roman" w:cs="Times New Roman"/>
                <w:color w:val="FF0000"/>
                <w:sz w:val="20"/>
                <w:szCs w:val="20"/>
              </w:rPr>
            </w:pPr>
            <w:r>
              <w:rPr>
                <w:rFonts w:ascii="Times New Roman" w:hAnsi="Times New Roman" w:cs="Times New Roman"/>
                <w:sz w:val="20"/>
                <w:szCs w:val="20"/>
              </w:rPr>
              <w:t>Электронный адрес</w:t>
            </w:r>
            <w:r>
              <w:rPr>
                <w:rFonts w:ascii="Times New Roman" w:hAnsi="Times New Roman" w:cs="Times New Roman"/>
                <w:color w:val="000000" w:themeColor="text1"/>
                <w:sz w:val="20"/>
                <w:szCs w:val="20"/>
                <w14:textFill>
                  <w14:solidFill>
                    <w14:schemeClr w14:val="tx1"/>
                  </w14:solidFill>
                </w14:textFill>
              </w:rPr>
              <w:t>: partner999159@yandex.ru</w:t>
            </w:r>
          </w:p>
          <w:p w14:paraId="1951CE3E">
            <w:pPr>
              <w:pStyle w:val="10"/>
              <w:jc w:val="both"/>
              <w:rPr>
                <w:rFonts w:ascii="Times New Roman" w:hAnsi="Times New Roman" w:cs="Times New Roman"/>
                <w:sz w:val="20"/>
                <w:szCs w:val="20"/>
              </w:rPr>
            </w:pPr>
            <w:r>
              <w:rPr>
                <w:rFonts w:ascii="Times New Roman" w:hAnsi="Times New Roman" w:cs="Times New Roman"/>
                <w:sz w:val="20"/>
                <w:szCs w:val="20"/>
              </w:rPr>
              <w:t>тел. (3812) 999-159</w:t>
            </w:r>
          </w:p>
          <w:p w14:paraId="7261CE87">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ОГРН 1065501056620</w:t>
            </w:r>
          </w:p>
          <w:p w14:paraId="2D3CFF1D">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ИНН/КПП 5501098363/550701001</w:t>
            </w:r>
          </w:p>
          <w:p w14:paraId="1813CEEF">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Р/с </w:t>
            </w:r>
            <w:r>
              <w:rPr>
                <w:rFonts w:ascii="Times New Roman" w:hAnsi="Times New Roman" w:eastAsia="Times New Roman" w:cs="Times New Roman"/>
                <w:sz w:val="20"/>
                <w:szCs w:val="20"/>
              </w:rPr>
              <w:t>40702810104000069995</w:t>
            </w:r>
            <w:r>
              <w:rPr>
                <w:rFonts w:ascii="Times New Roman" w:hAnsi="Times New Roman" w:cs="Times New Roman"/>
                <w:sz w:val="20"/>
                <w:szCs w:val="20"/>
              </w:rPr>
              <w:t xml:space="preserve"> в </w:t>
            </w:r>
            <w:r>
              <w:rPr>
                <w:rFonts w:ascii="Times New Roman" w:hAnsi="Times New Roman" w:eastAsia="Times New Roman" w:cs="Times New Roman"/>
                <w:sz w:val="20"/>
                <w:szCs w:val="20"/>
              </w:rPr>
              <w:t>СИБИРСКИЙ Ф-Л ПАО "Банк ПСБ"</w:t>
            </w:r>
          </w:p>
          <w:p w14:paraId="4AF660AB">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К/с </w:t>
            </w:r>
            <w:r>
              <w:rPr>
                <w:rFonts w:ascii="Times New Roman" w:hAnsi="Times New Roman" w:eastAsia="Times New Roman" w:cs="Times New Roman"/>
                <w:sz w:val="20"/>
                <w:szCs w:val="20"/>
              </w:rPr>
              <w:t>30101810500000000816</w:t>
            </w:r>
            <w:r>
              <w:rPr>
                <w:rFonts w:ascii="Times New Roman" w:hAnsi="Times New Roman" w:cs="Times New Roman"/>
                <w:sz w:val="20"/>
                <w:szCs w:val="20"/>
              </w:rPr>
              <w:t xml:space="preserve">, БИК </w:t>
            </w:r>
            <w:r>
              <w:rPr>
                <w:rFonts w:ascii="Times New Roman" w:hAnsi="Times New Roman" w:eastAsia="Times New Roman" w:cs="Times New Roman"/>
                <w:sz w:val="20"/>
                <w:szCs w:val="20"/>
              </w:rPr>
              <w:t>045004816</w:t>
            </w:r>
          </w:p>
          <w:p w14:paraId="68E762A6">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2CEA6F0F">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5279F0A7">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729F53E6">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p>
          <w:p w14:paraId="0FC0750A">
            <w:pPr>
              <w:shd w:val="clear" w:color="auto" w:fill="FFFFFF" w:themeFill="background1"/>
              <w:tabs>
                <w:tab w:val="left" w:pos="180"/>
                <w:tab w:val="left" w:pos="900"/>
                <w:tab w:val="left" w:pos="1030"/>
              </w:tabs>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 В.С. Исаева</w:t>
            </w:r>
          </w:p>
        </w:tc>
        <w:tc>
          <w:tcPr>
            <w:tcW w:w="4956" w:type="dxa"/>
            <w:gridSpan w:val="2"/>
          </w:tcPr>
          <w:p w14:paraId="6556C856">
            <w:pPr>
              <w:pStyle w:val="10"/>
              <w:jc w:val="both"/>
              <w:rPr>
                <w:rFonts w:ascii="Times New Roman" w:hAnsi="Times New Roman" w:cs="Times New Roman"/>
                <w:b/>
                <w:sz w:val="20"/>
                <w:szCs w:val="20"/>
              </w:rPr>
            </w:pPr>
            <w:r>
              <w:rPr>
                <w:rFonts w:ascii="Times New Roman" w:hAnsi="Times New Roman" w:cs="Times New Roman"/>
                <w:b/>
                <w:sz w:val="20"/>
                <w:szCs w:val="20"/>
              </w:rPr>
              <w:t>Потребитель:</w:t>
            </w:r>
            <w:r>
              <w:rPr>
                <w:rFonts w:ascii="Times New Roman" w:hAnsi="Times New Roman" w:cs="Times New Roman"/>
                <w:bCs/>
                <w:sz w:val="20"/>
                <w:szCs w:val="20"/>
              </w:rPr>
              <w:t xml:space="preserve"> ФИО</w:t>
            </w:r>
          </w:p>
          <w:p w14:paraId="4D5084ED">
            <w:pPr>
              <w:pStyle w:val="10"/>
              <w:jc w:val="both"/>
              <w:rPr>
                <w:rFonts w:ascii="Times New Roman" w:hAnsi="Times New Roman" w:cs="Times New Roman"/>
                <w:bCs/>
                <w:sz w:val="20"/>
                <w:szCs w:val="20"/>
              </w:rPr>
            </w:pPr>
            <w:r>
              <w:rPr>
                <w:rFonts w:ascii="Times New Roman" w:hAnsi="Times New Roman" w:cs="Times New Roman"/>
                <w:bCs/>
                <w:sz w:val="20"/>
                <w:szCs w:val="20"/>
              </w:rPr>
              <w:t>Дата рождения:</w:t>
            </w:r>
          </w:p>
          <w:p w14:paraId="25085157">
            <w:pPr>
              <w:pStyle w:val="10"/>
              <w:jc w:val="both"/>
              <w:rPr>
                <w:rFonts w:ascii="Times New Roman" w:hAnsi="Times New Roman" w:cs="Times New Roman"/>
                <w:bCs/>
                <w:sz w:val="20"/>
                <w:szCs w:val="20"/>
              </w:rPr>
            </w:pPr>
            <w:r>
              <w:rPr>
                <w:rFonts w:ascii="Times New Roman" w:hAnsi="Times New Roman" w:cs="Times New Roman"/>
                <w:bCs/>
                <w:sz w:val="20"/>
                <w:szCs w:val="20"/>
              </w:rPr>
              <w:t>Место рождения:</w:t>
            </w:r>
          </w:p>
          <w:p w14:paraId="4B2536E5">
            <w:pPr>
              <w:pStyle w:val="10"/>
              <w:jc w:val="both"/>
              <w:rPr>
                <w:rFonts w:ascii="Times New Roman" w:hAnsi="Times New Roman" w:cs="Times New Roman"/>
                <w:bCs/>
                <w:sz w:val="20"/>
                <w:szCs w:val="20"/>
              </w:rPr>
            </w:pPr>
            <w:r>
              <w:rPr>
                <w:rFonts w:ascii="Times New Roman" w:hAnsi="Times New Roman" w:cs="Times New Roman"/>
                <w:bCs/>
                <w:sz w:val="20"/>
                <w:szCs w:val="20"/>
              </w:rPr>
              <w:t>Паспорт: серия___ №___, выдан: кем:_____________</w:t>
            </w:r>
          </w:p>
          <w:p w14:paraId="3CB3A000">
            <w:pPr>
              <w:pStyle w:val="10"/>
              <w:jc w:val="both"/>
              <w:rPr>
                <w:rFonts w:ascii="Times New Roman" w:hAnsi="Times New Roman" w:cs="Times New Roman"/>
                <w:bCs/>
                <w:sz w:val="20"/>
                <w:szCs w:val="20"/>
              </w:rPr>
            </w:pPr>
            <w:r>
              <w:rPr>
                <w:rFonts w:ascii="Times New Roman" w:hAnsi="Times New Roman" w:cs="Times New Roman"/>
                <w:bCs/>
                <w:sz w:val="20"/>
                <w:szCs w:val="20"/>
              </w:rPr>
              <w:t>когда: _________, код подразделения: ____________</w:t>
            </w:r>
          </w:p>
          <w:p w14:paraId="018BFDF0">
            <w:pPr>
              <w:pStyle w:val="10"/>
              <w:jc w:val="both"/>
              <w:rPr>
                <w:rFonts w:ascii="Times New Roman" w:hAnsi="Times New Roman" w:cs="Times New Roman"/>
                <w:bCs/>
                <w:sz w:val="20"/>
                <w:szCs w:val="20"/>
              </w:rPr>
            </w:pPr>
            <w:r>
              <w:rPr>
                <w:rFonts w:ascii="Times New Roman" w:hAnsi="Times New Roman" w:cs="Times New Roman"/>
                <w:bCs/>
                <w:sz w:val="20"/>
                <w:szCs w:val="20"/>
              </w:rPr>
              <w:t>ИНН</w:t>
            </w:r>
          </w:p>
          <w:p w14:paraId="6DB7C32F">
            <w:pPr>
              <w:pStyle w:val="10"/>
              <w:jc w:val="both"/>
              <w:rPr>
                <w:rFonts w:ascii="Times New Roman" w:hAnsi="Times New Roman" w:cs="Times New Roman"/>
                <w:bCs/>
                <w:sz w:val="20"/>
                <w:szCs w:val="20"/>
              </w:rPr>
            </w:pPr>
            <w:r>
              <w:rPr>
                <w:rFonts w:ascii="Times New Roman" w:hAnsi="Times New Roman" w:cs="Times New Roman"/>
                <w:bCs/>
                <w:sz w:val="20"/>
                <w:szCs w:val="20"/>
              </w:rPr>
              <w:t>СНИЛС</w:t>
            </w:r>
          </w:p>
          <w:p w14:paraId="3DC7D3AA">
            <w:pPr>
              <w:pStyle w:val="10"/>
              <w:jc w:val="both"/>
              <w:rPr>
                <w:rFonts w:ascii="Times New Roman" w:hAnsi="Times New Roman" w:cs="Times New Roman"/>
                <w:sz w:val="20"/>
                <w:szCs w:val="20"/>
              </w:rPr>
            </w:pPr>
            <w:r>
              <w:rPr>
                <w:rFonts w:ascii="Times New Roman" w:hAnsi="Times New Roman" w:cs="Times New Roman"/>
                <w:sz w:val="20"/>
                <w:szCs w:val="20"/>
              </w:rPr>
              <w:t>Адрес регистрации:</w:t>
            </w:r>
          </w:p>
          <w:p w14:paraId="361008AF">
            <w:pPr>
              <w:pStyle w:val="10"/>
              <w:jc w:val="both"/>
              <w:rPr>
                <w:rFonts w:ascii="Times New Roman" w:hAnsi="Times New Roman" w:cs="Times New Roman"/>
                <w:sz w:val="20"/>
                <w:szCs w:val="20"/>
              </w:rPr>
            </w:pPr>
            <w:r>
              <w:rPr>
                <w:rFonts w:ascii="Times New Roman" w:hAnsi="Times New Roman" w:cs="Times New Roman"/>
                <w:sz w:val="20"/>
                <w:szCs w:val="20"/>
              </w:rPr>
              <w:t>Адрес для почтовой корреспонденции:</w:t>
            </w:r>
          </w:p>
          <w:p w14:paraId="2029F8F1">
            <w:pPr>
              <w:pStyle w:val="10"/>
              <w:rPr>
                <w:rFonts w:ascii="Times New Roman" w:hAnsi="Times New Roman" w:cs="Times New Roman"/>
                <w:sz w:val="20"/>
                <w:szCs w:val="20"/>
              </w:rPr>
            </w:pPr>
            <w:r>
              <w:rPr>
                <w:rFonts w:ascii="Times New Roman" w:hAnsi="Times New Roman" w:cs="Times New Roman"/>
                <w:sz w:val="20"/>
                <w:szCs w:val="20"/>
              </w:rPr>
              <w:t xml:space="preserve">Электронный адрес: </w:t>
            </w:r>
          </w:p>
          <w:p w14:paraId="05400774">
            <w:pPr>
              <w:pStyle w:val="10"/>
              <w:jc w:val="both"/>
              <w:rPr>
                <w:rFonts w:ascii="Times New Roman" w:hAnsi="Times New Roman" w:cs="Times New Roman"/>
                <w:sz w:val="20"/>
                <w:szCs w:val="20"/>
              </w:rPr>
            </w:pPr>
            <w:r>
              <w:rPr>
                <w:rFonts w:ascii="Times New Roman" w:hAnsi="Times New Roman" w:cs="Times New Roman"/>
                <w:sz w:val="20"/>
                <w:szCs w:val="20"/>
              </w:rPr>
              <w:t>тел.</w:t>
            </w:r>
          </w:p>
          <w:p w14:paraId="046A8EB6">
            <w:pPr>
              <w:pStyle w:val="10"/>
              <w:jc w:val="both"/>
              <w:rPr>
                <w:rFonts w:ascii="Times New Roman" w:hAnsi="Times New Roman" w:cs="Times New Roman"/>
                <w:sz w:val="20"/>
                <w:szCs w:val="20"/>
              </w:rPr>
            </w:pPr>
          </w:p>
          <w:p w14:paraId="06F19DFC">
            <w:pPr>
              <w:pStyle w:val="10"/>
              <w:jc w:val="both"/>
              <w:rPr>
                <w:rFonts w:ascii="Times New Roman" w:hAnsi="Times New Roman" w:cs="Times New Roman"/>
                <w:sz w:val="20"/>
                <w:szCs w:val="20"/>
              </w:rPr>
            </w:pPr>
          </w:p>
          <w:p w14:paraId="2497F094">
            <w:pPr>
              <w:pStyle w:val="10"/>
              <w:jc w:val="both"/>
              <w:rPr>
                <w:rFonts w:ascii="Times New Roman" w:hAnsi="Times New Roman" w:cs="Times New Roman"/>
                <w:sz w:val="20"/>
                <w:szCs w:val="20"/>
              </w:rPr>
            </w:pPr>
          </w:p>
          <w:p w14:paraId="73F51895">
            <w:pPr>
              <w:pStyle w:val="10"/>
              <w:jc w:val="both"/>
              <w:rPr>
                <w:rFonts w:ascii="Times New Roman" w:hAnsi="Times New Roman" w:cs="Times New Roman"/>
                <w:sz w:val="20"/>
                <w:szCs w:val="20"/>
              </w:rPr>
            </w:pPr>
            <w:r>
              <w:rPr>
                <w:rFonts w:ascii="Times New Roman" w:hAnsi="Times New Roman" w:cs="Times New Roman"/>
                <w:sz w:val="20"/>
                <w:szCs w:val="20"/>
              </w:rPr>
              <w:t xml:space="preserve">_____________________/ ___________________  </w:t>
            </w:r>
          </w:p>
        </w:tc>
      </w:tr>
      <w:tr w14:paraId="70BF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5812" w:type="dxa"/>
        </w:trPr>
        <w:tc>
          <w:tcPr>
            <w:tcW w:w="4100" w:type="dxa"/>
          </w:tcPr>
          <w:p w14:paraId="193065D7">
            <w:pPr>
              <w:pStyle w:val="10"/>
              <w:jc w:val="both"/>
              <w:rPr>
                <w:rFonts w:ascii="Times New Roman" w:hAnsi="Times New Roman" w:cs="Times New Roman"/>
                <w:sz w:val="20"/>
                <w:szCs w:val="20"/>
              </w:rPr>
            </w:pPr>
          </w:p>
        </w:tc>
      </w:tr>
      <w:tr w14:paraId="5D30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5812" w:type="dxa"/>
        </w:trPr>
        <w:tc>
          <w:tcPr>
            <w:tcW w:w="4100" w:type="dxa"/>
          </w:tcPr>
          <w:p w14:paraId="05A9C67B">
            <w:pPr>
              <w:pStyle w:val="10"/>
              <w:jc w:val="both"/>
              <w:rPr>
                <w:rFonts w:ascii="Times New Roman" w:hAnsi="Times New Roman" w:cs="Times New Roman"/>
                <w:sz w:val="20"/>
                <w:szCs w:val="20"/>
              </w:rPr>
            </w:pPr>
          </w:p>
        </w:tc>
      </w:tr>
    </w:tbl>
    <w:p w14:paraId="3ABDAA65">
      <w:pPr>
        <w:pStyle w:val="10"/>
        <w:jc w:val="both"/>
        <w:rPr>
          <w:rFonts w:ascii="Times New Roman" w:hAnsi="Times New Roman" w:cs="Times New Roman"/>
          <w:sz w:val="20"/>
          <w:szCs w:val="20"/>
        </w:rPr>
        <w:sectPr>
          <w:footerReference r:id="rId5" w:type="default"/>
          <w:pgSz w:w="11906" w:h="16838"/>
          <w:pgMar w:top="709" w:right="566" w:bottom="709" w:left="1276" w:header="708" w:footer="142" w:gutter="0"/>
          <w:cols w:space="708" w:num="1"/>
          <w:docGrid w:linePitch="360" w:charSpace="0"/>
        </w:sectPr>
      </w:pPr>
    </w:p>
    <w:tbl>
      <w:tblPr>
        <w:tblStyle w:val="9"/>
        <w:tblW w:w="0" w:type="auto"/>
        <w:tblInd w:w="58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6"/>
      </w:tblGrid>
      <w:tr w14:paraId="001B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6" w:type="dxa"/>
          </w:tcPr>
          <w:p w14:paraId="170ADF28">
            <w:pPr>
              <w:pStyle w:val="10"/>
              <w:jc w:val="right"/>
              <w:rPr>
                <w:rFonts w:ascii="Times New Roman" w:hAnsi="Times New Roman" w:cs="Times New Roman"/>
                <w:sz w:val="20"/>
                <w:szCs w:val="20"/>
              </w:rPr>
            </w:pPr>
            <w:r>
              <w:rPr>
                <w:rFonts w:ascii="Times New Roman" w:hAnsi="Times New Roman" w:cs="Times New Roman"/>
                <w:sz w:val="20"/>
                <w:szCs w:val="20"/>
              </w:rPr>
              <w:t>Приложение № 1</w:t>
            </w:r>
          </w:p>
          <w:p w14:paraId="171FC798">
            <w:pPr>
              <w:pStyle w:val="10"/>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w:t>
            </w:r>
          </w:p>
          <w:p w14:paraId="3938BF54">
            <w:pPr>
              <w:pStyle w:val="10"/>
              <w:jc w:val="right"/>
              <w:rPr>
                <w:rFonts w:ascii="Times New Roman" w:hAnsi="Times New Roman" w:cs="Times New Roman"/>
                <w:sz w:val="20"/>
                <w:szCs w:val="20"/>
              </w:rPr>
            </w:pPr>
            <w:r>
              <w:rPr>
                <w:rFonts w:ascii="Times New Roman" w:hAnsi="Times New Roman" w:cs="Times New Roman"/>
                <w:sz w:val="20"/>
                <w:szCs w:val="20"/>
              </w:rPr>
              <w:t>по обращению с твердыми коммунальными отходами</w:t>
            </w:r>
          </w:p>
          <w:p w14:paraId="5110BA54">
            <w:pPr>
              <w:pStyle w:val="10"/>
              <w:jc w:val="right"/>
              <w:rPr>
                <w:rFonts w:ascii="Times New Roman" w:hAnsi="Times New Roman" w:cs="Times New Roman"/>
              </w:rPr>
            </w:pPr>
            <w:r>
              <w:rPr>
                <w:rFonts w:ascii="Times New Roman" w:hAnsi="Times New Roman" w:cs="Times New Roman"/>
                <w:sz w:val="20"/>
                <w:szCs w:val="20"/>
              </w:rPr>
              <w:t>от «__» __________ 202___ года № ______________</w:t>
            </w:r>
          </w:p>
          <w:p w14:paraId="09C906EE">
            <w:pPr>
              <w:pStyle w:val="10"/>
              <w:jc w:val="both"/>
            </w:pPr>
          </w:p>
        </w:tc>
      </w:tr>
    </w:tbl>
    <w:p w14:paraId="3B10D0A7">
      <w:pPr>
        <w:pStyle w:val="13"/>
        <w:rPr>
          <w:rFonts w:ascii="Times New Roman" w:hAnsi="Times New Roman" w:cs="Times New Roman"/>
          <w:sz w:val="20"/>
        </w:rPr>
      </w:pPr>
    </w:p>
    <w:p w14:paraId="0F217BC0">
      <w:pPr>
        <w:pStyle w:val="13"/>
        <w:jc w:val="center"/>
        <w:rPr>
          <w:rFonts w:ascii="Times New Roman" w:hAnsi="Times New Roman" w:cs="Times New Roman"/>
          <w:b/>
          <w:bCs/>
          <w:sz w:val="20"/>
        </w:rPr>
      </w:pPr>
      <w:r>
        <w:rPr>
          <w:rFonts w:ascii="Times New Roman" w:hAnsi="Times New Roman" w:cs="Times New Roman"/>
          <w:b/>
          <w:bCs/>
          <w:sz w:val="20"/>
        </w:rPr>
        <w:t>ИНФОРМАЦИЯ ПО ПРЕДМЕТУ ДОГОВОРА</w:t>
      </w:r>
    </w:p>
    <w:p w14:paraId="129537E4">
      <w:pPr>
        <w:pStyle w:val="13"/>
        <w:jc w:val="center"/>
        <w:rPr>
          <w:rFonts w:ascii="Times New Roman" w:hAnsi="Times New Roman" w:cs="Times New Roman"/>
          <w:b/>
          <w:bCs/>
          <w:sz w:val="20"/>
        </w:rPr>
      </w:pPr>
    </w:p>
    <w:p w14:paraId="018DCFB8">
      <w:pPr>
        <w:pStyle w:val="13"/>
        <w:jc w:val="center"/>
        <w:outlineLvl w:val="2"/>
        <w:rPr>
          <w:rFonts w:ascii="Times New Roman" w:hAnsi="Times New Roman" w:cs="Times New Roman"/>
          <w:sz w:val="20"/>
        </w:rPr>
      </w:pPr>
      <w:r>
        <w:rPr>
          <w:rFonts w:ascii="Times New Roman" w:hAnsi="Times New Roman" w:cs="Times New Roman"/>
          <w:sz w:val="20"/>
        </w:rPr>
        <w:t>I. Объем и место накопления твердых</w:t>
      </w:r>
    </w:p>
    <w:p w14:paraId="38666790">
      <w:pPr>
        <w:pStyle w:val="16"/>
        <w:jc w:val="center"/>
        <w:rPr>
          <w:rFonts w:ascii="Times New Roman" w:hAnsi="Times New Roman" w:cs="Times New Roman"/>
        </w:rPr>
      </w:pPr>
      <w:r>
        <w:rPr>
          <w:rFonts w:ascii="Times New Roman" w:hAnsi="Times New Roman" w:cs="Times New Roman"/>
        </w:rPr>
        <w:t xml:space="preserve">коммунальных отходов </w:t>
      </w:r>
    </w:p>
    <w:p w14:paraId="4B9FCF1D">
      <w:pPr>
        <w:pStyle w:val="16"/>
        <w:jc w:val="center"/>
        <w:rPr>
          <w:rFonts w:ascii="Times New Roman" w:hAnsi="Times New Roman" w:cs="Times New Roman"/>
        </w:rPr>
      </w:pPr>
    </w:p>
    <w:p w14:paraId="4CD95BA2">
      <w:pPr>
        <w:pStyle w:val="16"/>
        <w:jc w:val="center"/>
        <w:rPr>
          <w:rFonts w:ascii="Times New Roman" w:hAnsi="Times New Roman" w:cs="Times New Roman"/>
        </w:rPr>
      </w:pPr>
    </w:p>
    <w:tbl>
      <w:tblPr>
        <w:tblStyle w:val="3"/>
        <w:tblpPr w:leftFromText="180" w:rightFromText="180" w:vertAnchor="text" w:horzAnchor="page" w:tblpX="1060" w:tblpY="-64"/>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27"/>
        <w:gridCol w:w="1695"/>
        <w:gridCol w:w="2409"/>
        <w:gridCol w:w="1134"/>
        <w:gridCol w:w="2268"/>
        <w:gridCol w:w="2268"/>
        <w:gridCol w:w="1701"/>
        <w:gridCol w:w="1560"/>
        <w:gridCol w:w="1559"/>
      </w:tblGrid>
      <w:tr w14:paraId="001C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268" w:hRule="atLeast"/>
        </w:trPr>
        <w:tc>
          <w:tcPr>
            <w:tcW w:w="427" w:type="dxa"/>
            <w:tcBorders>
              <w:top w:val="single" w:color="auto" w:sz="4" w:space="0"/>
              <w:left w:val="single" w:color="auto" w:sz="4" w:space="0"/>
              <w:bottom w:val="single" w:color="auto" w:sz="4" w:space="0"/>
              <w:right w:val="single" w:color="auto" w:sz="4" w:space="0"/>
            </w:tcBorders>
            <w:vAlign w:val="center"/>
          </w:tcPr>
          <w:p w14:paraId="499D365C">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N п/п</w:t>
            </w:r>
          </w:p>
        </w:tc>
        <w:tc>
          <w:tcPr>
            <w:tcW w:w="1695" w:type="dxa"/>
            <w:tcBorders>
              <w:top w:val="single" w:color="auto" w:sz="4" w:space="0"/>
              <w:left w:val="single" w:color="auto" w:sz="4" w:space="0"/>
              <w:bottom w:val="single" w:color="auto" w:sz="4" w:space="0"/>
              <w:right w:val="single" w:color="auto" w:sz="4" w:space="0"/>
            </w:tcBorders>
            <w:vAlign w:val="center"/>
          </w:tcPr>
          <w:p w14:paraId="2F3B3F77">
            <w:pPr>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Наименование объекта</w:t>
            </w:r>
          </w:p>
          <w:p w14:paraId="0EFE7C1E">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rPr>
              <w:t>(Жилое помещение – место образования отходов)</w:t>
            </w:r>
          </w:p>
        </w:tc>
        <w:tc>
          <w:tcPr>
            <w:tcW w:w="2409" w:type="dxa"/>
            <w:tcBorders>
              <w:top w:val="single" w:color="auto" w:sz="4" w:space="0"/>
              <w:left w:val="single" w:color="auto" w:sz="4" w:space="0"/>
              <w:bottom w:val="single" w:color="auto" w:sz="4" w:space="0"/>
              <w:right w:val="single" w:color="auto" w:sz="4" w:space="0"/>
            </w:tcBorders>
            <w:vAlign w:val="center"/>
          </w:tcPr>
          <w:p w14:paraId="53EC541A">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Адрес объекта</w:t>
            </w:r>
          </w:p>
        </w:tc>
        <w:tc>
          <w:tcPr>
            <w:tcW w:w="1134" w:type="dxa"/>
            <w:tcBorders>
              <w:top w:val="single" w:color="auto" w:sz="4" w:space="0"/>
              <w:left w:val="single" w:color="auto" w:sz="4" w:space="0"/>
              <w:bottom w:val="single" w:color="auto" w:sz="4" w:space="0"/>
              <w:right w:val="single" w:color="auto" w:sz="4" w:space="0"/>
            </w:tcBorders>
            <w:vAlign w:val="center"/>
          </w:tcPr>
          <w:p w14:paraId="2C63550B">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Количество человек</w:t>
            </w:r>
          </w:p>
          <w:p w14:paraId="79C25A8A">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 xml:space="preserve">(проживающих) </w:t>
            </w:r>
          </w:p>
        </w:tc>
        <w:tc>
          <w:tcPr>
            <w:tcW w:w="2268" w:type="dxa"/>
            <w:tcBorders>
              <w:top w:val="single" w:color="auto" w:sz="4" w:space="0"/>
              <w:left w:val="single" w:color="auto" w:sz="4" w:space="0"/>
              <w:bottom w:val="single" w:color="auto" w:sz="4" w:space="0"/>
              <w:right w:val="single" w:color="auto" w:sz="4" w:space="0"/>
            </w:tcBorders>
            <w:vAlign w:val="center"/>
          </w:tcPr>
          <w:p w14:paraId="30184E47">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Объем принимаемых ТКО (согласно нормативу)</w:t>
            </w:r>
          </w:p>
        </w:tc>
        <w:tc>
          <w:tcPr>
            <w:tcW w:w="2268" w:type="dxa"/>
            <w:tcBorders>
              <w:top w:val="single" w:color="auto" w:sz="4" w:space="0"/>
              <w:left w:val="single" w:color="auto" w:sz="4" w:space="0"/>
              <w:bottom w:val="single" w:color="auto" w:sz="4" w:space="0"/>
              <w:right w:val="single" w:color="auto" w:sz="4" w:space="0"/>
            </w:tcBorders>
            <w:vAlign w:val="center"/>
          </w:tcPr>
          <w:p w14:paraId="2F7FD43C">
            <w:pPr>
              <w:pStyle w:val="13"/>
              <w:spacing w:line="256" w:lineRule="auto"/>
              <w:jc w:val="both"/>
              <w:rPr>
                <w:rFonts w:ascii="Times New Roman" w:hAnsi="Times New Roman" w:cs="Times New Roman"/>
                <w:b/>
                <w:bCs/>
                <w:sz w:val="20"/>
                <w:lang w:eastAsia="en-US"/>
              </w:rPr>
            </w:pPr>
            <w:r>
              <w:rPr>
                <w:rFonts w:ascii="Times New Roman" w:hAnsi="Times New Roman" w:cs="Times New Roman"/>
                <w:b/>
                <w:bCs/>
                <w:sz w:val="20"/>
                <w:lang w:eastAsia="en-US"/>
              </w:rPr>
              <w:t>Способ складирования ТКО (в контейнеры, расположенные в мусороприемных камерах/в контейнеры, бункеры, расположенные на контейнерных площадках)</w:t>
            </w:r>
          </w:p>
        </w:tc>
        <w:tc>
          <w:tcPr>
            <w:tcW w:w="1701" w:type="dxa"/>
            <w:tcBorders>
              <w:top w:val="single" w:color="auto" w:sz="4" w:space="0"/>
              <w:left w:val="single" w:color="auto" w:sz="4" w:space="0"/>
              <w:bottom w:val="single" w:color="auto" w:sz="4" w:space="0"/>
              <w:right w:val="single" w:color="auto" w:sz="4" w:space="0"/>
            </w:tcBorders>
            <w:vAlign w:val="center"/>
          </w:tcPr>
          <w:p w14:paraId="55FDBE7D">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Место накопления ТКО (адрес и координаты GPS)</w:t>
            </w:r>
          </w:p>
        </w:tc>
        <w:tc>
          <w:tcPr>
            <w:tcW w:w="1560" w:type="dxa"/>
            <w:tcBorders>
              <w:top w:val="single" w:color="auto" w:sz="4" w:space="0"/>
              <w:left w:val="single" w:color="auto" w:sz="4" w:space="0"/>
              <w:bottom w:val="single" w:color="auto" w:sz="4" w:space="0"/>
              <w:right w:val="single" w:color="auto" w:sz="4" w:space="0"/>
            </w:tcBorders>
            <w:vAlign w:val="center"/>
          </w:tcPr>
          <w:p w14:paraId="0281A033">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Место накопления КГО (адрес и координаты GPS)</w:t>
            </w:r>
          </w:p>
        </w:tc>
        <w:tc>
          <w:tcPr>
            <w:tcW w:w="1559" w:type="dxa"/>
            <w:tcBorders>
              <w:top w:val="single" w:color="auto" w:sz="4" w:space="0"/>
              <w:left w:val="single" w:color="auto" w:sz="4" w:space="0"/>
              <w:bottom w:val="single" w:color="auto" w:sz="4" w:space="0"/>
              <w:right w:val="single" w:color="auto" w:sz="4" w:space="0"/>
            </w:tcBorders>
            <w:vAlign w:val="center"/>
          </w:tcPr>
          <w:p w14:paraId="41EB6F63">
            <w:pPr>
              <w:pStyle w:val="13"/>
              <w:spacing w:line="256" w:lineRule="auto"/>
              <w:jc w:val="center"/>
              <w:rPr>
                <w:rFonts w:ascii="Times New Roman" w:hAnsi="Times New Roman" w:cs="Times New Roman"/>
                <w:b/>
                <w:bCs/>
                <w:sz w:val="20"/>
                <w:lang w:eastAsia="en-US"/>
              </w:rPr>
            </w:pPr>
            <w:r>
              <w:rPr>
                <w:rFonts w:ascii="Times New Roman" w:hAnsi="Times New Roman" w:cs="Times New Roman"/>
                <w:b/>
                <w:bCs/>
                <w:sz w:val="20"/>
                <w:lang w:eastAsia="en-US"/>
              </w:rPr>
              <w:t>Периодичность вывоза ТКО</w:t>
            </w:r>
          </w:p>
        </w:tc>
      </w:tr>
      <w:tr w14:paraId="346C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0" w:hRule="atLeast"/>
        </w:trPr>
        <w:tc>
          <w:tcPr>
            <w:tcW w:w="427" w:type="dxa"/>
            <w:tcBorders>
              <w:top w:val="single" w:color="auto" w:sz="4" w:space="0"/>
              <w:left w:val="single" w:color="auto" w:sz="4" w:space="0"/>
              <w:bottom w:val="single" w:color="auto" w:sz="4" w:space="0"/>
              <w:right w:val="single" w:color="auto" w:sz="4" w:space="0"/>
            </w:tcBorders>
          </w:tcPr>
          <w:p w14:paraId="736C083C">
            <w:pPr>
              <w:pStyle w:val="13"/>
              <w:spacing w:line="256" w:lineRule="auto"/>
              <w:jc w:val="center"/>
              <w:rPr>
                <w:rFonts w:ascii="Times New Roman" w:hAnsi="Times New Roman" w:cs="Times New Roman"/>
                <w:sz w:val="20"/>
                <w:lang w:eastAsia="en-US"/>
              </w:rPr>
            </w:pPr>
          </w:p>
        </w:tc>
        <w:tc>
          <w:tcPr>
            <w:tcW w:w="1695" w:type="dxa"/>
            <w:tcBorders>
              <w:top w:val="single" w:color="auto" w:sz="4" w:space="0"/>
              <w:left w:val="single" w:color="auto" w:sz="4" w:space="0"/>
              <w:bottom w:val="single" w:color="auto" w:sz="4" w:space="0"/>
              <w:right w:val="single" w:color="auto" w:sz="4" w:space="0"/>
            </w:tcBorders>
          </w:tcPr>
          <w:p w14:paraId="1284CC9A">
            <w:pPr>
              <w:pStyle w:val="13"/>
              <w:spacing w:line="256" w:lineRule="auto"/>
              <w:jc w:val="center"/>
              <w:rPr>
                <w:rFonts w:ascii="Times New Roman" w:hAnsi="Times New Roman" w:cs="Times New Roman"/>
                <w:sz w:val="20"/>
                <w:lang w:eastAsia="en-US"/>
              </w:rPr>
            </w:pPr>
          </w:p>
        </w:tc>
        <w:tc>
          <w:tcPr>
            <w:tcW w:w="2409" w:type="dxa"/>
            <w:tcBorders>
              <w:top w:val="single" w:color="auto" w:sz="4" w:space="0"/>
              <w:left w:val="single" w:color="auto" w:sz="4" w:space="0"/>
              <w:bottom w:val="single" w:color="auto" w:sz="4" w:space="0"/>
              <w:right w:val="single" w:color="auto" w:sz="4" w:space="0"/>
            </w:tcBorders>
          </w:tcPr>
          <w:p w14:paraId="0BA9F9E7">
            <w:pPr>
              <w:pStyle w:val="13"/>
              <w:spacing w:line="256" w:lineRule="auto"/>
              <w:jc w:val="center"/>
              <w:rPr>
                <w:rFonts w:ascii="Times New Roman" w:hAnsi="Times New Roman" w:cs="Times New Roman"/>
                <w:sz w:val="20"/>
                <w:lang w:eastAsia="en-US"/>
              </w:rPr>
            </w:pPr>
          </w:p>
        </w:tc>
        <w:tc>
          <w:tcPr>
            <w:tcW w:w="1134" w:type="dxa"/>
            <w:tcBorders>
              <w:top w:val="single" w:color="auto" w:sz="4" w:space="0"/>
              <w:left w:val="single" w:color="auto" w:sz="4" w:space="0"/>
              <w:bottom w:val="single" w:color="auto" w:sz="4" w:space="0"/>
              <w:right w:val="single" w:color="auto" w:sz="4" w:space="0"/>
            </w:tcBorders>
          </w:tcPr>
          <w:p w14:paraId="12E4D11D">
            <w:pPr>
              <w:pStyle w:val="13"/>
              <w:spacing w:line="256" w:lineRule="auto"/>
              <w:jc w:val="center"/>
              <w:rPr>
                <w:rFonts w:ascii="Times New Roman" w:hAnsi="Times New Roman" w:cs="Times New Roman"/>
                <w:sz w:val="20"/>
                <w:lang w:eastAsia="en-US"/>
              </w:rPr>
            </w:pPr>
          </w:p>
        </w:tc>
        <w:tc>
          <w:tcPr>
            <w:tcW w:w="2268" w:type="dxa"/>
            <w:tcBorders>
              <w:top w:val="single" w:color="auto" w:sz="4" w:space="0"/>
              <w:left w:val="single" w:color="auto" w:sz="4" w:space="0"/>
              <w:bottom w:val="single" w:color="auto" w:sz="4" w:space="0"/>
              <w:right w:val="single" w:color="auto" w:sz="4" w:space="0"/>
            </w:tcBorders>
          </w:tcPr>
          <w:p w14:paraId="6F36EFDE">
            <w:pPr>
              <w:pStyle w:val="13"/>
              <w:spacing w:line="256" w:lineRule="auto"/>
              <w:jc w:val="center"/>
              <w:rPr>
                <w:rFonts w:ascii="Times New Roman" w:hAnsi="Times New Roman" w:cs="Times New Roman"/>
                <w:sz w:val="20"/>
                <w:lang w:eastAsia="en-US"/>
              </w:rPr>
            </w:pPr>
          </w:p>
        </w:tc>
        <w:tc>
          <w:tcPr>
            <w:tcW w:w="2268" w:type="dxa"/>
            <w:tcBorders>
              <w:top w:val="single" w:color="auto" w:sz="4" w:space="0"/>
              <w:left w:val="single" w:color="auto" w:sz="4" w:space="0"/>
              <w:bottom w:val="single" w:color="auto" w:sz="4" w:space="0"/>
              <w:right w:val="single" w:color="auto" w:sz="4" w:space="0"/>
            </w:tcBorders>
          </w:tcPr>
          <w:p w14:paraId="299D098B">
            <w:pPr>
              <w:pStyle w:val="13"/>
              <w:spacing w:line="256" w:lineRule="auto"/>
              <w:jc w:val="center"/>
              <w:rPr>
                <w:rFonts w:ascii="Times New Roman" w:hAnsi="Times New Roman" w:cs="Times New Roman"/>
                <w:sz w:val="20"/>
                <w:lang w:eastAsia="en-US"/>
              </w:rPr>
            </w:pPr>
          </w:p>
        </w:tc>
        <w:tc>
          <w:tcPr>
            <w:tcW w:w="1701" w:type="dxa"/>
            <w:tcBorders>
              <w:top w:val="single" w:color="auto" w:sz="4" w:space="0"/>
              <w:left w:val="single" w:color="auto" w:sz="4" w:space="0"/>
              <w:bottom w:val="single" w:color="auto" w:sz="4" w:space="0"/>
              <w:right w:val="single" w:color="auto" w:sz="4" w:space="0"/>
            </w:tcBorders>
          </w:tcPr>
          <w:p w14:paraId="0883D092">
            <w:pPr>
              <w:pStyle w:val="13"/>
              <w:spacing w:line="256" w:lineRule="auto"/>
              <w:jc w:val="center"/>
              <w:rPr>
                <w:rFonts w:ascii="Times New Roman" w:hAnsi="Times New Roman" w:cs="Times New Roman"/>
                <w:sz w:val="20"/>
                <w:lang w:eastAsia="en-US"/>
              </w:rPr>
            </w:pPr>
          </w:p>
        </w:tc>
        <w:tc>
          <w:tcPr>
            <w:tcW w:w="1560" w:type="dxa"/>
            <w:tcBorders>
              <w:top w:val="single" w:color="auto" w:sz="4" w:space="0"/>
              <w:left w:val="single" w:color="auto" w:sz="4" w:space="0"/>
              <w:bottom w:val="single" w:color="auto" w:sz="4" w:space="0"/>
              <w:right w:val="single" w:color="auto" w:sz="4" w:space="0"/>
            </w:tcBorders>
          </w:tcPr>
          <w:p w14:paraId="43E537EC">
            <w:pPr>
              <w:pStyle w:val="13"/>
              <w:spacing w:line="256" w:lineRule="auto"/>
              <w:jc w:val="center"/>
              <w:rPr>
                <w:rFonts w:ascii="Times New Roman" w:hAnsi="Times New Roman" w:cs="Times New Roman"/>
                <w:sz w:val="20"/>
                <w:lang w:eastAsia="en-US"/>
              </w:rPr>
            </w:pPr>
          </w:p>
        </w:tc>
        <w:tc>
          <w:tcPr>
            <w:tcW w:w="1559" w:type="dxa"/>
            <w:tcBorders>
              <w:top w:val="single" w:color="auto" w:sz="4" w:space="0"/>
              <w:left w:val="single" w:color="auto" w:sz="4" w:space="0"/>
              <w:bottom w:val="single" w:color="auto" w:sz="4" w:space="0"/>
              <w:right w:val="single" w:color="auto" w:sz="4" w:space="0"/>
            </w:tcBorders>
          </w:tcPr>
          <w:p w14:paraId="4B9F2C21">
            <w:pPr>
              <w:pStyle w:val="13"/>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В соответствии с действующим законодательством</w:t>
            </w:r>
          </w:p>
        </w:tc>
      </w:tr>
    </w:tbl>
    <w:p w14:paraId="4D2F36B2">
      <w:pPr>
        <w:pStyle w:val="16"/>
        <w:jc w:val="center"/>
        <w:rPr>
          <w:rFonts w:ascii="Times New Roman" w:hAnsi="Times New Roman" w:cs="Times New Roman"/>
        </w:rPr>
      </w:pPr>
    </w:p>
    <w:p w14:paraId="27521F09">
      <w:pPr>
        <w:pStyle w:val="13"/>
        <w:jc w:val="center"/>
        <w:rPr>
          <w:rFonts w:ascii="Times New Roman" w:hAnsi="Times New Roman" w:cs="Times New Roman"/>
          <w:sz w:val="20"/>
        </w:rPr>
      </w:pPr>
    </w:p>
    <w:tbl>
      <w:tblPr>
        <w:tblStyle w:val="17"/>
        <w:tblpPr w:leftFromText="180" w:rightFromText="180" w:vertAnchor="text" w:horzAnchor="page" w:tblpX="1704" w:tblpY="22"/>
        <w:tblW w:w="12044" w:type="dxa"/>
        <w:tblInd w:w="0" w:type="dxa"/>
        <w:tblLayout w:type="autofit"/>
        <w:tblCellMar>
          <w:top w:w="0" w:type="dxa"/>
          <w:left w:w="108" w:type="dxa"/>
          <w:bottom w:w="0" w:type="dxa"/>
          <w:right w:w="108" w:type="dxa"/>
        </w:tblCellMar>
      </w:tblPr>
      <w:tblGrid>
        <w:gridCol w:w="7230"/>
        <w:gridCol w:w="4814"/>
      </w:tblGrid>
      <w:tr w14:paraId="4B857F62">
        <w:tblPrEx>
          <w:tblCellMar>
            <w:top w:w="0" w:type="dxa"/>
            <w:left w:w="108" w:type="dxa"/>
            <w:bottom w:w="0" w:type="dxa"/>
            <w:right w:w="108" w:type="dxa"/>
          </w:tblCellMar>
        </w:tblPrEx>
        <w:tc>
          <w:tcPr>
            <w:tcW w:w="7230" w:type="dxa"/>
          </w:tcPr>
          <w:p w14:paraId="147D63FB">
            <w:pPr>
              <w:pStyle w:val="13"/>
              <w:jc w:val="both"/>
              <w:rPr>
                <w:rFonts w:ascii="Times New Roman" w:hAnsi="Times New Roman" w:cs="Times New Roman"/>
                <w:b w:val="0"/>
                <w:bCs/>
                <w:sz w:val="20"/>
                <w:lang w:eastAsia="en-US"/>
              </w:rPr>
            </w:pPr>
            <w:r>
              <w:rPr>
                <w:rFonts w:ascii="Times New Roman" w:hAnsi="Times New Roman" w:cs="Times New Roman"/>
                <w:b w:val="0"/>
                <w:bCs/>
                <w:sz w:val="20"/>
                <w:lang w:eastAsia="en-US"/>
              </w:rPr>
              <w:t xml:space="preserve">Региональный оператор     </w:t>
            </w:r>
          </w:p>
          <w:p w14:paraId="29714124">
            <w:pPr>
              <w:pStyle w:val="13"/>
              <w:jc w:val="both"/>
              <w:rPr>
                <w:rFonts w:ascii="Times New Roman" w:hAnsi="Times New Roman" w:cs="Times New Roman"/>
                <w:b w:val="0"/>
                <w:bCs/>
                <w:sz w:val="20"/>
                <w:lang w:eastAsia="en-US"/>
              </w:rPr>
            </w:pPr>
          </w:p>
          <w:p w14:paraId="78DCDB51">
            <w:pPr>
              <w:spacing w:after="0" w:line="240" w:lineRule="auto"/>
              <w:rPr>
                <w:rFonts w:ascii="Times New Roman" w:hAnsi="Times New Roman" w:cs="Times New Roman"/>
                <w:b w:val="0"/>
                <w:bCs/>
                <w:sz w:val="20"/>
                <w:szCs w:val="20"/>
              </w:rPr>
            </w:pPr>
            <w:r>
              <w:rPr>
                <w:rFonts w:ascii="Times New Roman" w:hAnsi="Times New Roman" w:cs="Times New Roman"/>
                <w:b w:val="0"/>
                <w:bCs/>
                <w:sz w:val="20"/>
                <w:szCs w:val="20"/>
              </w:rPr>
              <w:t>___________________/____________/</w:t>
            </w:r>
          </w:p>
        </w:tc>
        <w:tc>
          <w:tcPr>
            <w:tcW w:w="4814" w:type="dxa"/>
          </w:tcPr>
          <w:p w14:paraId="4BD69914">
            <w:pPr>
              <w:pStyle w:val="13"/>
              <w:jc w:val="both"/>
              <w:rPr>
                <w:rFonts w:ascii="Times New Roman" w:hAnsi="Times New Roman" w:cs="Times New Roman"/>
                <w:b w:val="0"/>
                <w:bCs/>
                <w:sz w:val="20"/>
                <w:lang w:eastAsia="en-US"/>
              </w:rPr>
            </w:pPr>
            <w:r>
              <w:rPr>
                <w:rFonts w:ascii="Times New Roman" w:hAnsi="Times New Roman" w:cs="Times New Roman"/>
                <w:b w:val="0"/>
                <w:bCs/>
                <w:sz w:val="20"/>
                <w:lang w:eastAsia="en-US"/>
              </w:rPr>
              <w:t>Потребитель</w:t>
            </w:r>
          </w:p>
          <w:p w14:paraId="02BB686A">
            <w:pPr>
              <w:pStyle w:val="13"/>
              <w:jc w:val="both"/>
              <w:rPr>
                <w:rFonts w:ascii="Times New Roman" w:hAnsi="Times New Roman" w:cs="Times New Roman"/>
                <w:b w:val="0"/>
                <w:bCs/>
                <w:sz w:val="20"/>
                <w:lang w:eastAsia="en-US"/>
              </w:rPr>
            </w:pPr>
          </w:p>
          <w:p w14:paraId="6AA15D4F">
            <w:pPr>
              <w:spacing w:after="0" w:line="240" w:lineRule="auto"/>
              <w:rPr>
                <w:rFonts w:ascii="Times New Roman" w:hAnsi="Times New Roman" w:cs="Times New Roman"/>
                <w:b w:val="0"/>
                <w:bCs/>
                <w:sz w:val="20"/>
                <w:szCs w:val="20"/>
              </w:rPr>
            </w:pPr>
            <w:r>
              <w:rPr>
                <w:rFonts w:ascii="Times New Roman" w:hAnsi="Times New Roman" w:cs="Times New Roman"/>
                <w:b w:val="0"/>
                <w:bCs/>
                <w:sz w:val="20"/>
                <w:szCs w:val="20"/>
              </w:rPr>
              <w:t>______________________/____________/</w:t>
            </w:r>
          </w:p>
        </w:tc>
      </w:tr>
    </w:tbl>
    <w:p w14:paraId="5B74C1B8">
      <w:pPr>
        <w:pStyle w:val="13"/>
        <w:jc w:val="center"/>
        <w:rPr>
          <w:rFonts w:ascii="Times New Roman" w:hAnsi="Times New Roman" w:cs="Times New Roman"/>
          <w:sz w:val="20"/>
        </w:rPr>
      </w:pPr>
    </w:p>
    <w:p w14:paraId="293897FF">
      <w:pPr>
        <w:rPr>
          <w:rFonts w:ascii="Times New Roman" w:hAnsi="Times New Roman" w:cs="Times New Roman"/>
          <w:sz w:val="20"/>
          <w:szCs w:val="20"/>
        </w:rPr>
      </w:pPr>
    </w:p>
    <w:p w14:paraId="7B2BD78B">
      <w:pPr>
        <w:rPr>
          <w:rFonts w:ascii="Times New Roman" w:hAnsi="Times New Roman" w:cs="Times New Roman"/>
          <w:sz w:val="20"/>
          <w:szCs w:val="20"/>
        </w:rPr>
      </w:pPr>
    </w:p>
    <w:p w14:paraId="5BF8DB64">
      <w:pPr>
        <w:pStyle w:val="10"/>
        <w:jc w:val="center"/>
        <w:rPr>
          <w:rFonts w:ascii="Times New Roman" w:hAnsi="Times New Roman" w:cs="Times New Roman"/>
        </w:rPr>
      </w:pPr>
    </w:p>
    <w:p w14:paraId="602EA202">
      <w:pPr>
        <w:pStyle w:val="13"/>
        <w:jc w:val="center"/>
        <w:rPr>
          <w:rFonts w:ascii="Times New Roman" w:hAnsi="Times New Roman" w:cs="Times New Roman"/>
        </w:rPr>
      </w:pPr>
    </w:p>
    <w:sectPr>
      <w:pgSz w:w="16838" w:h="11906" w:orient="landscape"/>
      <w:pgMar w:top="1276" w:right="709" w:bottom="567" w:left="851" w:header="709" w:footer="14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718974"/>
      <w:docPartObj>
        <w:docPartGallery w:val="AutoText"/>
      </w:docPartObj>
    </w:sdtPr>
    <w:sdtEndPr>
      <w:rPr>
        <w:rFonts w:ascii="Times New Roman" w:hAnsi="Times New Roman" w:cs="Times New Roman"/>
        <w:sz w:val="20"/>
        <w:szCs w:val="20"/>
      </w:rPr>
    </w:sdtEndPr>
    <w:sdtContent>
      <w:p w14:paraId="71711D3F">
        <w:pPr>
          <w:pStyle w:val="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p>
    </w:sdtContent>
  </w:sdt>
  <w:p w14:paraId="1B7BF3F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36"/>
    <w:rsid w:val="00026C53"/>
    <w:rsid w:val="00040BCD"/>
    <w:rsid w:val="000A0C81"/>
    <w:rsid w:val="000C3EEC"/>
    <w:rsid w:val="000D11A5"/>
    <w:rsid w:val="000E4347"/>
    <w:rsid w:val="000F678B"/>
    <w:rsid w:val="00110499"/>
    <w:rsid w:val="00234B0D"/>
    <w:rsid w:val="002561B6"/>
    <w:rsid w:val="00275BCB"/>
    <w:rsid w:val="00277085"/>
    <w:rsid w:val="00291FF0"/>
    <w:rsid w:val="002A2AD3"/>
    <w:rsid w:val="002F3F90"/>
    <w:rsid w:val="002F580C"/>
    <w:rsid w:val="0030466A"/>
    <w:rsid w:val="00313DC6"/>
    <w:rsid w:val="00362821"/>
    <w:rsid w:val="00384AC0"/>
    <w:rsid w:val="003943C5"/>
    <w:rsid w:val="003B1E1B"/>
    <w:rsid w:val="004070BD"/>
    <w:rsid w:val="00410EA3"/>
    <w:rsid w:val="0044467B"/>
    <w:rsid w:val="00497FBF"/>
    <w:rsid w:val="004E3941"/>
    <w:rsid w:val="004E49E0"/>
    <w:rsid w:val="005655E0"/>
    <w:rsid w:val="005A1DEC"/>
    <w:rsid w:val="005D57DF"/>
    <w:rsid w:val="00614798"/>
    <w:rsid w:val="006415E9"/>
    <w:rsid w:val="00642869"/>
    <w:rsid w:val="00644153"/>
    <w:rsid w:val="006C3E58"/>
    <w:rsid w:val="00775A92"/>
    <w:rsid w:val="00783A2F"/>
    <w:rsid w:val="00790A07"/>
    <w:rsid w:val="007D1913"/>
    <w:rsid w:val="007F2133"/>
    <w:rsid w:val="0088234D"/>
    <w:rsid w:val="00894BB6"/>
    <w:rsid w:val="008A2F16"/>
    <w:rsid w:val="008A7ED8"/>
    <w:rsid w:val="008D1635"/>
    <w:rsid w:val="008F2497"/>
    <w:rsid w:val="0090426E"/>
    <w:rsid w:val="00937C9C"/>
    <w:rsid w:val="00954577"/>
    <w:rsid w:val="00957242"/>
    <w:rsid w:val="00966450"/>
    <w:rsid w:val="009674DD"/>
    <w:rsid w:val="00995962"/>
    <w:rsid w:val="009B45E0"/>
    <w:rsid w:val="009B4836"/>
    <w:rsid w:val="00A13D60"/>
    <w:rsid w:val="00A732B9"/>
    <w:rsid w:val="00A8733D"/>
    <w:rsid w:val="00AA0707"/>
    <w:rsid w:val="00AB3D7F"/>
    <w:rsid w:val="00AC0710"/>
    <w:rsid w:val="00B005AA"/>
    <w:rsid w:val="00B0460E"/>
    <w:rsid w:val="00B336EF"/>
    <w:rsid w:val="00B34257"/>
    <w:rsid w:val="00B403D8"/>
    <w:rsid w:val="00B817ED"/>
    <w:rsid w:val="00BF6DDC"/>
    <w:rsid w:val="00C3634C"/>
    <w:rsid w:val="00C83B43"/>
    <w:rsid w:val="00C92EBD"/>
    <w:rsid w:val="00CD03B3"/>
    <w:rsid w:val="00CF3D50"/>
    <w:rsid w:val="00D00ED6"/>
    <w:rsid w:val="00D2166D"/>
    <w:rsid w:val="00D61203"/>
    <w:rsid w:val="00D66E43"/>
    <w:rsid w:val="00D7336B"/>
    <w:rsid w:val="00D77666"/>
    <w:rsid w:val="00D8361C"/>
    <w:rsid w:val="00DB0389"/>
    <w:rsid w:val="00DB3A26"/>
    <w:rsid w:val="00F118EA"/>
    <w:rsid w:val="00F339E6"/>
    <w:rsid w:val="00F42FB0"/>
    <w:rsid w:val="00F815AB"/>
    <w:rsid w:val="00F84EC2"/>
    <w:rsid w:val="00FA611B"/>
    <w:rsid w:val="00FC722A"/>
    <w:rsid w:val="6A845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99"/>
    <w:rPr>
      <w:rFonts w:cs="Times New Roman"/>
      <w:color w:val="0000FF"/>
      <w:u w:val="single"/>
    </w:rPr>
  </w:style>
  <w:style w:type="paragraph" w:styleId="5">
    <w:name w:val="header"/>
    <w:basedOn w:val="1"/>
    <w:link w:val="11"/>
    <w:unhideWhenUsed/>
    <w:uiPriority w:val="99"/>
    <w:pPr>
      <w:tabs>
        <w:tab w:val="center" w:pos="4677"/>
        <w:tab w:val="right" w:pos="9355"/>
      </w:tabs>
      <w:spacing w:after="0" w:line="240" w:lineRule="auto"/>
    </w:pPr>
  </w:style>
  <w:style w:type="paragraph" w:styleId="6">
    <w:name w:val="footer"/>
    <w:basedOn w:val="1"/>
    <w:link w:val="12"/>
    <w:unhideWhenUsed/>
    <w:uiPriority w:val="99"/>
    <w:pPr>
      <w:tabs>
        <w:tab w:val="center" w:pos="4677"/>
        <w:tab w:val="right" w:pos="9355"/>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8">
    <w:name w:val="Body Text Indent 2"/>
    <w:basedOn w:val="1"/>
    <w:link w:val="14"/>
    <w:semiHidden/>
    <w:unhideWhenUsed/>
    <w:uiPriority w:val="99"/>
    <w:pPr>
      <w:spacing w:after="120" w:line="480" w:lineRule="auto"/>
      <w:ind w:left="283"/>
    </w:p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1">
    <w:name w:val="Верхний колонтитул Знак"/>
    <w:basedOn w:val="2"/>
    <w:link w:val="5"/>
    <w:uiPriority w:val="99"/>
  </w:style>
  <w:style w:type="character" w:customStyle="1" w:styleId="12">
    <w:name w:val="Нижний колонтитул Знак"/>
    <w:basedOn w:val="2"/>
    <w:link w:val="6"/>
    <w:uiPriority w:val="99"/>
  </w:style>
  <w:style w:type="paragraph" w:customStyle="1" w:styleId="13">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character" w:customStyle="1" w:styleId="14">
    <w:name w:val="Основной текст с отступом 2 Знак"/>
    <w:basedOn w:val="2"/>
    <w:link w:val="8"/>
    <w:semiHidden/>
    <w:uiPriority w:val="99"/>
  </w:style>
  <w:style w:type="paragraph" w:styleId="15">
    <w:name w:val="List Paragraph"/>
    <w:basedOn w:val="1"/>
    <w:unhideWhenUsed/>
    <w:qFormat/>
    <w:uiPriority w:val="34"/>
    <w:pPr>
      <w:spacing w:after="0" w:line="240" w:lineRule="auto"/>
      <w:ind w:left="720"/>
      <w:contextualSpacing/>
    </w:pPr>
    <w:rPr>
      <w:rFonts w:ascii="Times New Roman" w:hAnsi="Times New Roman" w:eastAsia="Times New Roman" w:cs="Times New Roman"/>
      <w:sz w:val="20"/>
      <w:szCs w:val="20"/>
      <w:lang w:eastAsia="ru-RU"/>
    </w:rPr>
  </w:style>
  <w:style w:type="paragraph" w:customStyle="1" w:styleId="16">
    <w:name w:val="ConsPlu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table" w:customStyle="1" w:styleId="17">
    <w:name w:val="Таблица простая 41"/>
    <w:basedOn w:val="3"/>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3319</Words>
  <Characters>18921</Characters>
  <Lines>157</Lines>
  <Paragraphs>44</Paragraphs>
  <TotalTime>3</TotalTime>
  <ScaleCrop>false</ScaleCrop>
  <LinksUpToDate>false</LinksUpToDate>
  <CharactersWithSpaces>22196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2025-09-11T05:38:00Z</dcterms:created>
  <dc:creator>Я</dc:creator>
  <cp:lastModifiedBy>kiporuk.yu</cp:lastModifiedBy>
  <dcterms:modified xsi:type="dcterms:W3CDTF">2025-09-17T02:21:19Z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FE0C42E292CF4BE4813EB6DCF8AE08D4_12</vt:lpwstr>
  </property>
</Properties>
</file>